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C66F" w14:textId="77777777" w:rsidR="00000000" w:rsidRDefault="00000000">
      <w:pPr>
        <w:pStyle w:val="Title"/>
        <w:spacing w:before="120" w:beforeAutospacing="0" w:after="0" w:afterAutospacing="0" w:line="240" w:lineRule="auto"/>
        <w:ind w:firstLine="423"/>
        <w:rPr>
          <w:rtl/>
        </w:rPr>
      </w:pPr>
      <w:r>
        <w:rPr>
          <w:rFonts w:hint="cs"/>
          <w:rtl/>
          <w:cs/>
        </w:rPr>
        <w:t xml:space="preserve">عنوان مقاله در يك يا دو سطر تك فاصله (قلم 13 </w:t>
      </w:r>
      <w:r>
        <w:rPr>
          <w:iCs/>
        </w:rPr>
        <w:t>B Titr</w:t>
      </w:r>
      <w:r>
        <w:rPr>
          <w:rFonts w:hint="cs"/>
          <w:rtl/>
          <w:cs/>
        </w:rPr>
        <w:t>)</w:t>
      </w:r>
    </w:p>
    <w:p w14:paraId="16725676" w14:textId="77777777" w:rsidR="00000000" w:rsidRDefault="00000000">
      <w:pPr>
        <w:ind w:firstLine="423"/>
        <w:jc w:val="center"/>
        <w:rPr>
          <w:bCs/>
          <w:i/>
          <w:sz w:val="36"/>
          <w:szCs w:val="36"/>
          <w:rtl/>
          <w:lang w:bidi="fa-IR"/>
        </w:rPr>
      </w:pPr>
    </w:p>
    <w:p w14:paraId="3B6BA0F1" w14:textId="77777777" w:rsidR="00000000" w:rsidRDefault="00000000">
      <w:pPr>
        <w:pStyle w:val="Heading2"/>
        <w:ind w:firstLine="423"/>
        <w:jc w:val="center"/>
        <w:rPr>
          <w:lang w:bidi="fa-IR"/>
        </w:rPr>
      </w:pPr>
      <w:r>
        <w:rPr>
          <w:rtl/>
          <w:lang w:val="en-GB" w:bidi="fa-IR"/>
        </w:rPr>
        <w:t>نو</w:t>
      </w:r>
      <w:r>
        <w:rPr>
          <w:rFonts w:hint="cs"/>
          <w:rtl/>
          <w:cs/>
          <w:lang w:val="en-GB" w:bidi="fa-IR"/>
        </w:rPr>
        <w:t>ی</w:t>
      </w:r>
      <w:r>
        <w:rPr>
          <w:rFonts w:hint="eastAsia"/>
          <w:rtl/>
          <w:lang w:val="en-GB" w:bidi="fa-IR"/>
        </w:rPr>
        <w:t>سندة</w:t>
      </w:r>
      <w:r>
        <w:rPr>
          <w:rtl/>
          <w:lang w:val="en-GB" w:bidi="fa-IR"/>
        </w:rPr>
        <w:t xml:space="preserve"> </w:t>
      </w:r>
      <w:r>
        <w:rPr>
          <w:rFonts w:hint="cs"/>
          <w:rtl/>
          <w:cs/>
          <w:lang w:val="en-GB" w:bidi="fa-IR"/>
        </w:rPr>
        <w:t xml:space="preserve">نخست </w:t>
      </w:r>
      <w:r>
        <w:rPr>
          <w:lang w:val="en-GB" w:bidi="fa-IR"/>
        </w:rPr>
        <w:t>(B Zar 12 pt, Bold)</w:t>
      </w:r>
    </w:p>
    <w:p w14:paraId="2B0A209C" w14:textId="77777777" w:rsidR="00000000" w:rsidRDefault="00000000">
      <w:pPr>
        <w:pStyle w:val="Heading3"/>
        <w:ind w:firstLine="423"/>
        <w:rPr>
          <w:rFonts w:hint="cs"/>
          <w:rtl/>
          <w:cs/>
          <w:lang w:bidi="fa-IR"/>
        </w:rPr>
      </w:pPr>
      <w:r>
        <w:rPr>
          <w:rFonts w:hint="cs"/>
          <w:rtl/>
          <w:cs/>
        </w:rPr>
        <w:t>وابستگی سازمانی</w:t>
      </w:r>
      <w:r>
        <w:rPr>
          <w:rtl/>
        </w:rPr>
        <w:t xml:space="preserve"> نو</w:t>
      </w:r>
      <w:r>
        <w:rPr>
          <w:rFonts w:hint="cs"/>
          <w:rtl/>
          <w:cs/>
        </w:rPr>
        <w:t>ی</w:t>
      </w:r>
      <w:r>
        <w:rPr>
          <w:rFonts w:hint="eastAsia"/>
          <w:rtl/>
        </w:rPr>
        <w:t>سندة</w:t>
      </w:r>
      <w:r>
        <w:rPr>
          <w:rtl/>
        </w:rPr>
        <w:t xml:space="preserve"> </w:t>
      </w:r>
      <w:r>
        <w:rPr>
          <w:rFonts w:hint="cs"/>
          <w:rtl/>
          <w:cs/>
        </w:rPr>
        <w:t xml:space="preserve">نخست </w:t>
      </w:r>
      <w:r>
        <w:t>(B Zar 10 pt)</w:t>
      </w:r>
      <w:r>
        <w:rPr>
          <w:rFonts w:hint="cs"/>
          <w:rtl/>
          <w:cs/>
          <w:lang w:bidi="fa-IR"/>
        </w:rPr>
        <w:t>؛ ایمیل (</w:t>
      </w:r>
      <w:r>
        <w:rPr>
          <w:lang w:bidi="fa-IR"/>
        </w:rPr>
        <w:t>…..@gmail.com</w:t>
      </w:r>
      <w:r>
        <w:rPr>
          <w:rFonts w:hint="cs"/>
          <w:rtl/>
          <w:cs/>
          <w:lang w:bidi="fa-IR"/>
        </w:rPr>
        <w:t>)</w:t>
      </w:r>
    </w:p>
    <w:p w14:paraId="3E91B918" w14:textId="77777777" w:rsidR="00000000" w:rsidRDefault="00000000">
      <w:pPr>
        <w:pStyle w:val="Heading2"/>
        <w:ind w:firstLine="423"/>
        <w:jc w:val="center"/>
        <w:rPr>
          <w:rFonts w:hint="cs"/>
          <w:rtl/>
          <w:cs/>
          <w:lang w:val="en-GB" w:bidi="fa-IR"/>
        </w:rPr>
      </w:pPr>
      <w:r>
        <w:rPr>
          <w:rFonts w:hint="cs"/>
          <w:rtl/>
          <w:cs/>
          <w:lang w:val="en-GB" w:bidi="fa-IR"/>
        </w:rPr>
        <w:t xml:space="preserve">سایر نویسندگان </w:t>
      </w:r>
      <w:r>
        <w:rPr>
          <w:lang w:val="en-GB" w:bidi="fa-IR"/>
        </w:rPr>
        <w:t>(B Zar 12 pt, Bold)</w:t>
      </w:r>
    </w:p>
    <w:p w14:paraId="77769EF0" w14:textId="77777777" w:rsidR="00000000" w:rsidRDefault="00000000">
      <w:pPr>
        <w:pStyle w:val="Heading3"/>
        <w:ind w:firstLine="423"/>
        <w:rPr>
          <w:rtl/>
          <w:lang w:bidi="fa-IR"/>
        </w:rPr>
      </w:pPr>
      <w:r>
        <w:rPr>
          <w:rFonts w:hint="cs"/>
          <w:rtl/>
          <w:cs/>
        </w:rPr>
        <w:t>وابستگی سازمانی</w:t>
      </w:r>
      <w:r>
        <w:rPr>
          <w:rtl/>
        </w:rPr>
        <w:t xml:space="preserve"> </w:t>
      </w:r>
      <w:r>
        <w:rPr>
          <w:rFonts w:hint="cs"/>
          <w:rtl/>
          <w:cs/>
        </w:rPr>
        <w:t xml:space="preserve">سایر نویسندگان </w:t>
      </w:r>
      <w:r>
        <w:t>(B Zar 10 pt)</w:t>
      </w:r>
      <w:r>
        <w:rPr>
          <w:rFonts w:hint="cs"/>
          <w:rtl/>
          <w:cs/>
          <w:lang w:bidi="fa-IR"/>
        </w:rPr>
        <w:t>؛ ایمیل (</w:t>
      </w:r>
      <w:r>
        <w:rPr>
          <w:lang w:bidi="fa-IR"/>
        </w:rPr>
        <w:t>…..@gmail.com</w:t>
      </w:r>
      <w:r>
        <w:rPr>
          <w:rFonts w:hint="cs"/>
          <w:rtl/>
          <w:cs/>
          <w:lang w:bidi="fa-IR"/>
        </w:rPr>
        <w:t>)</w:t>
      </w:r>
    </w:p>
    <w:p w14:paraId="1CBC597F" w14:textId="77777777" w:rsidR="00000000" w:rsidRDefault="00000000">
      <w:pPr>
        <w:ind w:left="567" w:right="567" w:firstLine="423"/>
        <w:jc w:val="both"/>
        <w:rPr>
          <w:b/>
          <w:bCs/>
          <w:sz w:val="22"/>
          <w:szCs w:val="22"/>
          <w:lang w:bidi="fa-IR"/>
        </w:rPr>
      </w:pPr>
    </w:p>
    <w:p w14:paraId="00C21DCE" w14:textId="77777777" w:rsidR="00000000" w:rsidRDefault="00000000">
      <w:pPr>
        <w:jc w:val="both"/>
        <w:rPr>
          <w:rFonts w:cs="B Titr"/>
          <w:i/>
          <w:sz w:val="24"/>
          <w:szCs w:val="24"/>
          <w:rtl/>
          <w:lang w:bidi="fa-IR"/>
        </w:rPr>
      </w:pPr>
      <w:r>
        <w:rPr>
          <w:rStyle w:val="Emphasis"/>
          <w:rFonts w:hint="cs"/>
          <w:rtl/>
          <w:cs/>
        </w:rPr>
        <w:t>چكيده</w:t>
      </w:r>
      <w:r>
        <w:rPr>
          <w:rFonts w:cs="B Zar" w:hint="cs"/>
          <w:b/>
          <w:bCs/>
          <w:i/>
          <w:sz w:val="24"/>
          <w:szCs w:val="24"/>
          <w:rtl/>
          <w:cs/>
        </w:rPr>
        <w:t xml:space="preserve"> </w:t>
      </w:r>
      <w:r>
        <w:rPr>
          <w:rFonts w:hint="cs"/>
          <w:sz w:val="28"/>
          <w:szCs w:val="28"/>
          <w:rtl/>
          <w:cs/>
          <w:lang w:bidi="fa-IR"/>
        </w:rPr>
        <w:t>(</w:t>
      </w:r>
      <w:r>
        <w:rPr>
          <w:b/>
          <w:bCs/>
          <w:sz w:val="24"/>
          <w:szCs w:val="24"/>
          <w:lang w:val="en-GB" w:bidi="fa-IR"/>
        </w:rPr>
        <w:t xml:space="preserve">(B </w:t>
      </w:r>
      <w:r>
        <w:rPr>
          <w:b/>
          <w:bCs/>
          <w:sz w:val="24"/>
          <w:szCs w:val="24"/>
          <w:lang w:bidi="fa-IR"/>
        </w:rPr>
        <w:t xml:space="preserve">Zar </w:t>
      </w:r>
      <w:r>
        <w:rPr>
          <w:b/>
          <w:bCs/>
          <w:sz w:val="24"/>
          <w:szCs w:val="24"/>
          <w:lang w:val="en-GB" w:bidi="fa-IR"/>
        </w:rPr>
        <w:t>12 pt, Bold</w:t>
      </w:r>
    </w:p>
    <w:p w14:paraId="31FE11F2" w14:textId="77777777" w:rsidR="00000000" w:rsidRDefault="00000000">
      <w:pPr>
        <w:ind w:firstLine="423"/>
        <w:jc w:val="both"/>
        <w:rPr>
          <w:rFonts w:cs="B Zar"/>
          <w:b/>
          <w:bCs/>
          <w:sz w:val="22"/>
          <w:szCs w:val="22"/>
          <w:rtl/>
          <w:lang w:val="en-GB" w:bidi="fa-IR"/>
        </w:rPr>
      </w:pPr>
      <w:r>
        <w:rPr>
          <w:rFonts w:cs="B Zar" w:hint="eastAsia"/>
          <w:sz w:val="22"/>
          <w:szCs w:val="22"/>
          <w:rtl/>
        </w:rPr>
        <w:t>هر</w:t>
      </w:r>
      <w:r>
        <w:rPr>
          <w:rFonts w:cs="B Zar"/>
          <w:sz w:val="22"/>
          <w:szCs w:val="22"/>
          <w:rtl/>
        </w:rPr>
        <w:t xml:space="preserve"> مقاله بايد داراي يک خلاصه </w:t>
      </w:r>
      <w:r>
        <w:rPr>
          <w:rFonts w:cs="B Zar" w:hint="cs"/>
          <w:sz w:val="22"/>
          <w:szCs w:val="22"/>
          <w:rtl/>
          <w:cs/>
        </w:rPr>
        <w:t>باشد</w:t>
      </w:r>
      <w:r>
        <w:rPr>
          <w:rFonts w:cs="B Zar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  <w:cs/>
        </w:rPr>
        <w:t>که</w:t>
      </w:r>
      <w:r>
        <w:rPr>
          <w:rFonts w:cs="B Zar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  <w:cs/>
        </w:rPr>
        <w:t>در</w:t>
      </w:r>
      <w:r>
        <w:rPr>
          <w:rFonts w:cs="B Zar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  <w:cs/>
        </w:rPr>
        <w:t>يک</w:t>
      </w:r>
      <w:r>
        <w:rPr>
          <w:rFonts w:cs="B Zar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  <w:cs/>
        </w:rPr>
        <w:t>پاراگراف</w:t>
      </w:r>
      <w:r>
        <w:rPr>
          <w:rFonts w:cs="B Zar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  <w:cs/>
        </w:rPr>
        <w:t>تهيه</w:t>
      </w:r>
      <w:r>
        <w:rPr>
          <w:rFonts w:cs="B Zar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  <w:cs/>
        </w:rPr>
        <w:t>شود.</w:t>
      </w:r>
      <w:r>
        <w:rPr>
          <w:rFonts w:cs="B Zar"/>
          <w:sz w:val="22"/>
          <w:szCs w:val="22"/>
          <w:rtl/>
        </w:rPr>
        <w:t xml:space="preserve"> اين بخش بايد بصورت مستقل بيانگر موضوع، اهداف، روش </w:t>
      </w:r>
      <w:r>
        <w:rPr>
          <w:rFonts w:cs="B Zar" w:hint="cs"/>
          <w:sz w:val="22"/>
          <w:szCs w:val="22"/>
          <w:rtl/>
          <w:cs/>
        </w:rPr>
        <w:t>پژوهش</w:t>
      </w:r>
      <w:r>
        <w:rPr>
          <w:rFonts w:cs="B Zar"/>
          <w:sz w:val="22"/>
          <w:szCs w:val="22"/>
          <w:rtl/>
        </w:rPr>
        <w:t xml:space="preserve"> و دستاوردهاي مقاله باشد</w:t>
      </w:r>
      <w:r>
        <w:rPr>
          <w:rFonts w:cs="B Zar" w:hint="cs"/>
          <w:b/>
          <w:bCs/>
          <w:sz w:val="22"/>
          <w:szCs w:val="22"/>
          <w:rtl/>
          <w:cs/>
          <w:lang w:val="en-GB" w:bidi="fa-IR"/>
        </w:rPr>
        <w:t xml:space="preserve">. </w:t>
      </w:r>
      <w:r>
        <w:rPr>
          <w:rFonts w:cs="B Zar" w:hint="cs"/>
          <w:sz w:val="22"/>
          <w:szCs w:val="22"/>
          <w:rtl/>
          <w:cs/>
        </w:rPr>
        <w:t>چکيده حداكثر شامل 300 كلمه در يک پاراگراف بود</w:t>
      </w:r>
      <w:r>
        <w:rPr>
          <w:rFonts w:cs="B Zar" w:hint="cs"/>
          <w:sz w:val="22"/>
          <w:szCs w:val="22"/>
          <w:rtl/>
          <w:cs/>
          <w:lang w:bidi="fa-IR"/>
        </w:rPr>
        <w:t>ه</w:t>
      </w:r>
      <w:r>
        <w:rPr>
          <w:rFonts w:cs="B Zar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  <w:cs/>
        </w:rPr>
        <w:t>با</w:t>
      </w:r>
      <w:r>
        <w:rPr>
          <w:rFonts w:cs="B Zar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  <w:cs/>
        </w:rPr>
        <w:t>قلم</w:t>
      </w:r>
      <w:r>
        <w:rPr>
          <w:rFonts w:cs="B Zar"/>
          <w:sz w:val="22"/>
          <w:szCs w:val="22"/>
          <w:rtl/>
        </w:rPr>
        <w:t xml:space="preserve"> </w:t>
      </w:r>
      <w:r>
        <w:rPr>
          <w:rFonts w:cs="B Zar"/>
          <w:szCs w:val="24"/>
        </w:rPr>
        <w:t>B Zar</w:t>
      </w:r>
      <w:r>
        <w:rPr>
          <w:rFonts w:cs="B Zar"/>
          <w:sz w:val="22"/>
          <w:szCs w:val="22"/>
        </w:rPr>
        <w:t xml:space="preserve"> </w:t>
      </w:r>
      <w:r>
        <w:rPr>
          <w:rFonts w:cs="B Zar" w:hint="cs"/>
          <w:sz w:val="22"/>
          <w:szCs w:val="22"/>
          <w:rtl/>
          <w:cs/>
        </w:rPr>
        <w:t xml:space="preserve">اندازه 12 براي نوشتار فارسي </w:t>
      </w:r>
      <w:r>
        <w:rPr>
          <w:rFonts w:cs="B Zar" w:hint="cs"/>
          <w:sz w:val="22"/>
          <w:szCs w:val="22"/>
          <w:rtl/>
          <w:cs/>
          <w:lang w:bidi="fa-IR"/>
        </w:rPr>
        <w:t xml:space="preserve">و با قلم </w:t>
      </w:r>
      <w:r>
        <w:rPr>
          <w:rFonts w:cs="B Zar"/>
          <w:szCs w:val="24"/>
        </w:rPr>
        <w:t>Times New Roman</w:t>
      </w:r>
      <w:r>
        <w:rPr>
          <w:rFonts w:cs="B Zar" w:hint="cs"/>
          <w:sz w:val="22"/>
          <w:szCs w:val="22"/>
          <w:rtl/>
          <w:cs/>
          <w:lang w:bidi="fa-IR"/>
        </w:rPr>
        <w:t xml:space="preserve"> با اندازه 10 براي لغات انگليسي </w:t>
      </w:r>
      <w:r>
        <w:rPr>
          <w:rFonts w:cs="B Zar" w:hint="cs"/>
          <w:sz w:val="22"/>
          <w:szCs w:val="22"/>
          <w:rtl/>
          <w:cs/>
        </w:rPr>
        <w:t>نوشته شود.</w:t>
      </w:r>
    </w:p>
    <w:p w14:paraId="7B034DE6" w14:textId="77777777" w:rsidR="00000000" w:rsidRDefault="00000000">
      <w:pPr>
        <w:ind w:firstLine="423"/>
        <w:jc w:val="both"/>
        <w:rPr>
          <w:b/>
          <w:bCs/>
          <w:sz w:val="22"/>
          <w:szCs w:val="22"/>
          <w:rtl/>
          <w:lang w:val="en-GB" w:bidi="fa-IR"/>
        </w:rPr>
      </w:pPr>
    </w:p>
    <w:p w14:paraId="48D065DB" w14:textId="77777777" w:rsidR="00000000" w:rsidRDefault="00000000">
      <w:pPr>
        <w:jc w:val="both"/>
        <w:rPr>
          <w:rFonts w:cs="B Zar"/>
          <w:b/>
          <w:bCs/>
          <w:i/>
          <w:sz w:val="24"/>
          <w:szCs w:val="24"/>
          <w:rtl/>
        </w:rPr>
      </w:pPr>
      <w:r>
        <w:rPr>
          <w:rFonts w:cs="B Zar" w:hint="cs"/>
          <w:b/>
          <w:bCs/>
          <w:i/>
          <w:sz w:val="24"/>
          <w:szCs w:val="24"/>
          <w:rtl/>
          <w:cs/>
        </w:rPr>
        <w:t xml:space="preserve">واژگان كليدي </w:t>
      </w:r>
      <w:r>
        <w:rPr>
          <w:rFonts w:hint="cs"/>
          <w:sz w:val="28"/>
          <w:szCs w:val="28"/>
          <w:rtl/>
          <w:cs/>
          <w:lang w:bidi="fa-IR"/>
        </w:rPr>
        <w:t>(</w:t>
      </w:r>
      <w:r>
        <w:rPr>
          <w:b/>
          <w:bCs/>
          <w:sz w:val="24"/>
          <w:szCs w:val="24"/>
          <w:lang w:val="en-GB" w:bidi="fa-IR"/>
        </w:rPr>
        <w:t xml:space="preserve">(B </w:t>
      </w:r>
      <w:r>
        <w:rPr>
          <w:b/>
          <w:bCs/>
          <w:sz w:val="24"/>
          <w:szCs w:val="24"/>
          <w:lang w:bidi="fa-IR"/>
        </w:rPr>
        <w:t xml:space="preserve">Zar </w:t>
      </w:r>
      <w:r>
        <w:rPr>
          <w:b/>
          <w:bCs/>
          <w:sz w:val="24"/>
          <w:szCs w:val="24"/>
          <w:lang w:val="en-GB" w:bidi="fa-IR"/>
        </w:rPr>
        <w:t>12 pt, Bold</w:t>
      </w:r>
    </w:p>
    <w:p w14:paraId="7DE05700" w14:textId="77777777" w:rsidR="00000000" w:rsidRDefault="00000000">
      <w:pPr>
        <w:ind w:firstLine="423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  <w:cs/>
        </w:rPr>
        <w:t xml:space="preserve">واژگان کلیدی باید بین 3 تا 5 کلمه که با ويرگول (،) از هم جدا شده باشند. </w:t>
      </w:r>
    </w:p>
    <w:p w14:paraId="2276900A" w14:textId="77777777" w:rsidR="00000000" w:rsidRDefault="00000000">
      <w:pPr>
        <w:ind w:firstLine="423"/>
        <w:jc w:val="both"/>
        <w:rPr>
          <w:b/>
          <w:bCs/>
          <w:sz w:val="26"/>
          <w:szCs w:val="26"/>
          <w:rtl/>
          <w:lang w:bidi="fa-IR"/>
        </w:rPr>
      </w:pPr>
    </w:p>
    <w:p w14:paraId="39809EFC" w14:textId="77777777" w:rsidR="00000000" w:rsidRDefault="00000000">
      <w:pPr>
        <w:jc w:val="both"/>
        <w:rPr>
          <w:rStyle w:val="Emphasis"/>
          <w:rtl/>
          <w:lang w:bidi="fa-IR"/>
        </w:rPr>
      </w:pPr>
      <w:r>
        <w:rPr>
          <w:rStyle w:val="Emphasis"/>
          <w:rFonts w:hint="cs"/>
          <w:rtl/>
          <w:cs/>
        </w:rPr>
        <w:t>1. مقدمه</w:t>
      </w:r>
    </w:p>
    <w:p w14:paraId="165FEABD" w14:textId="77777777" w:rsidR="00000000" w:rsidRDefault="00000000">
      <w:pPr>
        <w:ind w:firstLine="423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  <w:cs/>
        </w:rPr>
        <w:t xml:space="preserve">متن مقاله نيز همچون بخش چکيده، با قلم </w:t>
      </w:r>
      <w:r>
        <w:rPr>
          <w:rFonts w:cs="B Zar"/>
          <w:sz w:val="24"/>
          <w:szCs w:val="24"/>
        </w:rPr>
        <w:t>B Zar</w:t>
      </w:r>
      <w:r>
        <w:rPr>
          <w:rFonts w:cs="B Zar" w:hint="cs"/>
          <w:sz w:val="24"/>
          <w:szCs w:val="24"/>
          <w:rtl/>
          <w:cs/>
        </w:rPr>
        <w:t xml:space="preserve"> اندازه 12 و قلم </w:t>
      </w:r>
      <w:r>
        <w:rPr>
          <w:rFonts w:cs="B Zar"/>
          <w:sz w:val="24"/>
          <w:szCs w:val="24"/>
        </w:rPr>
        <w:t>Times New Roman</w:t>
      </w:r>
      <w:r>
        <w:rPr>
          <w:rFonts w:cs="B Zar" w:hint="cs"/>
          <w:sz w:val="24"/>
          <w:szCs w:val="24"/>
          <w:rtl/>
          <w:cs/>
        </w:rPr>
        <w:t xml:space="preserve"> با اندازه 10 براي لغات انگليسي نوشته شود. عنوان</w:t>
      </w:r>
      <w:r>
        <w:rPr>
          <w:rFonts w:cs="B Zar" w:hint="cs"/>
          <w:sz w:val="24"/>
          <w:szCs w:val="24"/>
          <w:cs/>
        </w:rPr>
        <w:t xml:space="preserve"> </w:t>
      </w:r>
      <w:r>
        <w:rPr>
          <w:rFonts w:cs="B Zar" w:hint="cs"/>
          <w:sz w:val="24"/>
          <w:szCs w:val="24"/>
          <w:rtl/>
          <w:cs/>
        </w:rPr>
        <w:t>بخش ها و زیر بخش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  <w:cs/>
        </w:rPr>
        <w:t>ها ( به عنوان نمونه: 1-1.) بايد با</w:t>
      </w:r>
      <w:r>
        <w:rPr>
          <w:rFonts w:cs="B Zar" w:hint="cs"/>
          <w:sz w:val="24"/>
          <w:szCs w:val="24"/>
          <w:cs/>
        </w:rPr>
        <w:t xml:space="preserve"> </w:t>
      </w:r>
      <w:r>
        <w:rPr>
          <w:rFonts w:cs="B Zar" w:hint="cs"/>
          <w:sz w:val="24"/>
          <w:szCs w:val="24"/>
          <w:rtl/>
          <w:cs/>
        </w:rPr>
        <w:t>قلم</w:t>
      </w:r>
      <w:r>
        <w:rPr>
          <w:rFonts w:cs="B Zar" w:hint="cs"/>
          <w:sz w:val="24"/>
          <w:szCs w:val="24"/>
          <w:cs/>
        </w:rPr>
        <w:t xml:space="preserve"> </w:t>
      </w:r>
      <w:r>
        <w:rPr>
          <w:rFonts w:cs="B Zar"/>
          <w:sz w:val="24"/>
          <w:szCs w:val="24"/>
        </w:rPr>
        <w:t xml:space="preserve">B Zar </w:t>
      </w:r>
      <w:r>
        <w:rPr>
          <w:rFonts w:cs="B Zar" w:hint="cs"/>
          <w:sz w:val="24"/>
          <w:szCs w:val="24"/>
          <w:rtl/>
          <w:cs/>
        </w:rPr>
        <w:t>اندازه</w:t>
      </w:r>
      <w:r>
        <w:rPr>
          <w:rFonts w:cs="B Zar" w:hint="cs"/>
          <w:sz w:val="24"/>
          <w:szCs w:val="24"/>
          <w:cs/>
        </w:rPr>
        <w:t xml:space="preserve"> </w:t>
      </w:r>
      <w:r>
        <w:rPr>
          <w:rFonts w:cs="B Zar" w:hint="cs"/>
          <w:sz w:val="24"/>
          <w:szCs w:val="24"/>
          <w:rtl/>
          <w:cs/>
        </w:rPr>
        <w:t>١2 و پررنگ شماره گذاري شود.</w:t>
      </w:r>
    </w:p>
    <w:p w14:paraId="78BD092F" w14:textId="77777777" w:rsidR="00000000" w:rsidRDefault="00000000">
      <w:pPr>
        <w:ind w:firstLine="423"/>
        <w:jc w:val="both"/>
        <w:rPr>
          <w:rFonts w:cs="B Titr"/>
          <w:i/>
          <w:sz w:val="24"/>
          <w:szCs w:val="24"/>
          <w:rtl/>
          <w:lang w:bidi="fa-IR"/>
        </w:rPr>
      </w:pPr>
    </w:p>
    <w:p w14:paraId="07163694" w14:textId="77777777" w:rsidR="00000000" w:rsidRDefault="00000000">
      <w:pPr>
        <w:jc w:val="both"/>
        <w:rPr>
          <w:rStyle w:val="Emphasis"/>
          <w:rtl/>
        </w:rPr>
      </w:pPr>
      <w:r>
        <w:rPr>
          <w:rStyle w:val="Emphasis"/>
          <w:rFonts w:hint="cs"/>
          <w:rtl/>
          <w:cs/>
        </w:rPr>
        <w:t xml:space="preserve">2. ارسال مقاله کامل </w:t>
      </w:r>
    </w:p>
    <w:p w14:paraId="7A3891D2" w14:textId="77777777" w:rsidR="00000000" w:rsidRDefault="00000000">
      <w:pPr>
        <w:ind w:firstLine="423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cs/>
        </w:rPr>
        <w:t>کليه مقاله‌ها توسط کمیته علمی همایش مورد ارزيابي قرار مي</w:t>
      </w:r>
      <w:r>
        <w:rPr>
          <w:rFonts w:cs="B Zar" w:hint="cs"/>
          <w:sz w:val="24"/>
          <w:szCs w:val="24"/>
          <w:rtl/>
          <w:cs/>
        </w:rPr>
        <w:softHyphen/>
        <w:t xml:space="preserve">گيرند. به اين منظور لازم است فايل مقاله، که مطابق با ضوابط اين راهنما تهيه شده </w:t>
      </w:r>
      <w:r>
        <w:rPr>
          <w:rFonts w:cs="Calibri" w:hint="cs"/>
          <w:sz w:val="24"/>
          <w:szCs w:val="24"/>
          <w:rtl/>
          <w:cs/>
          <w:lang w:bidi="fa-IR"/>
        </w:rPr>
        <w:t xml:space="preserve">در سایت </w:t>
      </w:r>
      <w:r>
        <w:rPr>
          <w:rFonts w:cs="B Zar" w:hint="cs"/>
          <w:sz w:val="24"/>
          <w:szCs w:val="24"/>
          <w:rtl/>
          <w:cs/>
        </w:rPr>
        <w:t xml:space="preserve">ارسال شود. ساير فرمت‌ها يا ارسال فايل از طريق </w:t>
      </w:r>
      <w:r>
        <w:rPr>
          <w:rFonts w:cs="B Zar"/>
          <w:sz w:val="24"/>
          <w:szCs w:val="24"/>
        </w:rPr>
        <w:t>email</w:t>
      </w:r>
      <w:r>
        <w:rPr>
          <w:rFonts w:cs="B Zar" w:hint="cs"/>
          <w:sz w:val="24"/>
          <w:szCs w:val="24"/>
          <w:rtl/>
          <w:cs/>
        </w:rPr>
        <w:t xml:space="preserve"> قابل پذيرش نیست. همچنين فايل مورد نظر بايد حاوي متن مقاله و کليه اجزای آن (در صورت نیاز) شامل شکل‌ها و جدول‌ها باشد. در هر بخش يا زيربخش يك يا چند بند (پاراگراف) وجود دارد. دقت شود كه جملات هر بند زنجيروار به هم مربوط باشند و يك موضوع را دنبال كنند.</w:t>
      </w:r>
    </w:p>
    <w:p w14:paraId="673F1F1F" w14:textId="77777777" w:rsidR="00000000" w:rsidRDefault="00000000">
      <w:pPr>
        <w:ind w:firstLine="423"/>
        <w:jc w:val="both"/>
        <w:rPr>
          <w:sz w:val="24"/>
          <w:szCs w:val="24"/>
          <w:rtl/>
          <w:lang w:bidi="fa-IR"/>
        </w:rPr>
      </w:pPr>
    </w:p>
    <w:p w14:paraId="7B99CF96" w14:textId="77777777" w:rsidR="00000000" w:rsidRDefault="00000000">
      <w:pPr>
        <w:jc w:val="both"/>
        <w:rPr>
          <w:rStyle w:val="Emphasis"/>
          <w:rtl/>
        </w:rPr>
      </w:pPr>
      <w:r>
        <w:rPr>
          <w:rStyle w:val="Emphasis"/>
          <w:rFonts w:hint="cs"/>
          <w:rtl/>
          <w:cs/>
        </w:rPr>
        <w:t xml:space="preserve">3.حداکثر صفحه‌ها </w:t>
      </w:r>
    </w:p>
    <w:p w14:paraId="56BD99D6" w14:textId="77777777" w:rsidR="00000000" w:rsidRDefault="00000000">
      <w:pPr>
        <w:ind w:firstLine="423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cs/>
        </w:rPr>
        <w:t>حداکثر تعداد صفحه‌های مقاله (دربرگیرنده متن و همه بخش‌های آن همچون صفحه عنوان، چکیده، شکل</w:t>
      </w:r>
      <w:r>
        <w:rPr>
          <w:rFonts w:cs="B Zar" w:hint="eastAsia"/>
          <w:sz w:val="24"/>
          <w:szCs w:val="24"/>
          <w:rtl/>
        </w:rPr>
        <w:t>‌</w:t>
      </w:r>
      <w:r>
        <w:rPr>
          <w:rFonts w:cs="B Zar" w:hint="cs"/>
          <w:sz w:val="24"/>
          <w:szCs w:val="24"/>
          <w:rtl/>
          <w:cs/>
        </w:rPr>
        <w:t>ها، جدول</w:t>
      </w:r>
      <w:r>
        <w:rPr>
          <w:rFonts w:cs="B Zar" w:hint="eastAsia"/>
          <w:sz w:val="24"/>
          <w:szCs w:val="24"/>
          <w:rtl/>
        </w:rPr>
        <w:t>‌ها</w:t>
      </w:r>
      <w:r>
        <w:rPr>
          <w:rFonts w:cs="B Zar" w:hint="cs"/>
          <w:sz w:val="24"/>
          <w:szCs w:val="24"/>
          <w:rtl/>
          <w:cs/>
        </w:rPr>
        <w:t>، منابع و صفحه عنوان به انگلیسی</w:t>
      </w:r>
      <w:r>
        <w:rPr>
          <w:rFonts w:cs="B Zar" w:hint="eastAsia"/>
          <w:sz w:val="24"/>
          <w:szCs w:val="24"/>
          <w:rtl/>
        </w:rPr>
        <w:t>)</w:t>
      </w:r>
      <w:r>
        <w:rPr>
          <w:rFonts w:cs="B Zar" w:hint="cs"/>
          <w:sz w:val="24"/>
          <w:szCs w:val="24"/>
          <w:rtl/>
          <w:cs/>
        </w:rPr>
        <w:t xml:space="preserve"> </w:t>
      </w:r>
      <w:r>
        <w:rPr>
          <w:rFonts w:cs="B Zar" w:hint="cs"/>
          <w:sz w:val="24"/>
          <w:szCs w:val="24"/>
          <w:cs/>
        </w:rPr>
        <w:t>25</w:t>
      </w:r>
      <w:r>
        <w:rPr>
          <w:rFonts w:cs="B Zar" w:hint="cs"/>
          <w:sz w:val="24"/>
          <w:szCs w:val="24"/>
          <w:rtl/>
          <w:cs/>
        </w:rPr>
        <w:t xml:space="preserve"> </w:t>
      </w:r>
      <w:r>
        <w:rPr>
          <w:rFonts w:cs="Calibri" w:hint="cs"/>
          <w:sz w:val="24"/>
          <w:szCs w:val="24"/>
          <w:rtl/>
          <w:cs/>
          <w:lang w:bidi="fa-IR"/>
        </w:rPr>
        <w:t xml:space="preserve">الی 30 </w:t>
      </w:r>
      <w:r>
        <w:rPr>
          <w:rFonts w:cs="B Zar" w:hint="cs"/>
          <w:sz w:val="24"/>
          <w:szCs w:val="24"/>
          <w:rtl/>
          <w:cs/>
        </w:rPr>
        <w:t>صفحه است.</w:t>
      </w:r>
    </w:p>
    <w:p w14:paraId="42C399C2" w14:textId="77777777" w:rsidR="00000000" w:rsidRDefault="00000000">
      <w:pPr>
        <w:ind w:firstLine="423"/>
        <w:jc w:val="both"/>
        <w:rPr>
          <w:sz w:val="24"/>
          <w:szCs w:val="24"/>
          <w:rtl/>
        </w:rPr>
      </w:pPr>
    </w:p>
    <w:p w14:paraId="64EE7A58" w14:textId="77777777" w:rsidR="00000000" w:rsidRDefault="00000000">
      <w:pPr>
        <w:jc w:val="both"/>
        <w:rPr>
          <w:rStyle w:val="Emphasis"/>
          <w:rtl/>
        </w:rPr>
      </w:pPr>
      <w:r>
        <w:rPr>
          <w:rStyle w:val="Emphasis"/>
          <w:rtl/>
        </w:rPr>
        <w:br w:type="page"/>
      </w:r>
      <w:r>
        <w:rPr>
          <w:rStyle w:val="Emphasis"/>
          <w:rFonts w:hint="cs"/>
          <w:rtl/>
          <w:cs/>
        </w:rPr>
        <w:lastRenderedPageBreak/>
        <w:t>4. بخش‌های مقاله</w:t>
      </w:r>
    </w:p>
    <w:p w14:paraId="2BD87E20" w14:textId="77777777" w:rsidR="00000000" w:rsidRDefault="00000000">
      <w:pPr>
        <w:jc w:val="both"/>
        <w:rPr>
          <w:rStyle w:val="Emphasis"/>
          <w:rtl/>
        </w:rPr>
      </w:pPr>
    </w:p>
    <w:p w14:paraId="2B6B6AA4" w14:textId="77777777" w:rsidR="00000000" w:rsidRDefault="00000000">
      <w:pPr>
        <w:pStyle w:val="Heading4"/>
        <w:jc w:val="both"/>
        <w:rPr>
          <w:rFonts w:eastAsia="NanumGothic"/>
          <w:rtl/>
        </w:rPr>
      </w:pPr>
      <w:r>
        <w:rPr>
          <w:rFonts w:eastAsia="NanumGothic" w:hint="cs"/>
          <w:rtl/>
          <w:cs/>
        </w:rPr>
        <w:t>جدول 1.</w:t>
      </w:r>
      <w:r>
        <w:rPr>
          <w:rFonts w:eastAsia="NanumGothic"/>
          <w:rtl/>
        </w:rPr>
        <w:t xml:space="preserve"> </w:t>
      </w:r>
      <w:r>
        <w:rPr>
          <w:rFonts w:eastAsia="NanumGothic" w:hint="cs"/>
          <w:rtl/>
          <w:cs/>
        </w:rPr>
        <w:t>بخش</w:t>
      </w:r>
      <w:r>
        <w:rPr>
          <w:rFonts w:eastAsia="NanumGothic" w:hint="eastAsia"/>
        </w:rPr>
        <w:t>‌</w:t>
      </w:r>
      <w:r>
        <w:rPr>
          <w:rFonts w:eastAsia="NanumGothic" w:hint="cs"/>
          <w:rtl/>
          <w:cs/>
        </w:rPr>
        <w:t>های مقاله پژوهشی</w:t>
      </w:r>
    </w:p>
    <w:tbl>
      <w:tblPr>
        <w:tblW w:w="87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812"/>
        <w:gridCol w:w="1298"/>
        <w:gridCol w:w="541"/>
      </w:tblGrid>
      <w:tr w:rsidR="00000000" w14:paraId="1839D613" w14:textId="77777777">
        <w:trPr>
          <w:cantSplit/>
          <w:trHeight w:val="7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E6E753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NanumGothic" w:eastAsia="NanumGothic" w:hAnsi="NanumGothic" w:cs="B Lotus"/>
                <w:b/>
                <w:bCs/>
                <w:sz w:val="24"/>
                <w:szCs w:val="24"/>
                <w:rtl/>
              </w:rPr>
              <w:t>الزامی / اختیاری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453B82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b/>
                <w:bCs/>
                <w:sz w:val="24"/>
                <w:szCs w:val="24"/>
              </w:rPr>
            </w:pPr>
            <w:r>
              <w:rPr>
                <w:rFonts w:ascii="NanumGothic" w:eastAsia="NanumGothic" w:hAnsi="NanumGothic" w:cs="B Lotu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8DAB2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b/>
                <w:bCs/>
                <w:sz w:val="24"/>
                <w:szCs w:val="24"/>
              </w:rPr>
            </w:pPr>
            <w:r>
              <w:rPr>
                <w:rFonts w:ascii="NanumGothic" w:eastAsia="NanumGothic" w:hAnsi="NanumGothic" w:cs="B Lotus"/>
                <w:b/>
                <w:bCs/>
                <w:sz w:val="24"/>
                <w:szCs w:val="24"/>
                <w:rtl/>
              </w:rPr>
              <w:t>بخش ها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54BAAADD" w14:textId="77777777" w:rsidR="00000000" w:rsidRDefault="00000000">
            <w:pPr>
              <w:wordWrap w:val="0"/>
              <w:ind w:left="113" w:right="113"/>
              <w:jc w:val="both"/>
              <w:rPr>
                <w:rFonts w:ascii="NanumGothic" w:eastAsia="NanumGothic" w:hAnsi="NanumGothic" w:cs="B Lotus"/>
                <w:b/>
                <w:bCs/>
                <w:sz w:val="24"/>
                <w:szCs w:val="24"/>
              </w:rPr>
            </w:pPr>
            <w:r>
              <w:rPr>
                <w:rFonts w:ascii="NanumGothic" w:eastAsia="NanumGothic" w:hAnsi="NanumGothic" w:cs="B Lotu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000000" w14:paraId="2AC91484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5F0E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9938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 xml:space="preserve">عنوان کامل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مقاله</w:t>
            </w:r>
            <w:r>
              <w:rPr>
                <w:rFonts w:ascii="NanumGothic" w:eastAsia="NanumGothic" w:hAnsi="NanumGothic" w:cs="B Lotus"/>
                <w:rtl/>
              </w:rPr>
              <w:t xml:space="preserve"> باید کمتر از ۲۰ کلمه باشد.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عنوان باید گویا، ساده، و نشان دهنده محتوای مقاله (کلیدواژه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رساننده محتوا همچون موضوع، گستره محتوایی، و جامعه پژوهش) باشد.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BA02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عنوان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AF34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۱</w:t>
            </w:r>
          </w:p>
        </w:tc>
      </w:tr>
      <w:tr w:rsidR="00000000" w14:paraId="1D3374FE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CF63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F516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نام و نام خانوادگی، وابستگی سازمانی و ایمیل نویسنده(گان) باید در ابتدای مقاله بیاید.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2B08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نویسنده(گان)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83CF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۲</w:t>
            </w:r>
          </w:p>
        </w:tc>
      </w:tr>
      <w:tr w:rsidR="00000000" w14:paraId="425E00D7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F11D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D241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چکیده فارسی باید بین ۳۰۰ تا ۵۰۰ کلمه باشد.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در چکیده باید جمله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ای درباره موضوع و اهمیت آن بیان شود. همچنین، هدف، گستره موضوعی، روش پژوهش، جامعه پژوهش، ابزارها، یافته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های کلی، نتایج پژوهش، و در صورت امکان، پیشنهادها باید بیاید.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F6F5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چکیده فارسی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EBDA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</w:p>
          <w:p w14:paraId="7FE9AB4F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۳</w:t>
            </w:r>
          </w:p>
        </w:tc>
      </w:tr>
      <w:tr w:rsidR="00000000" w14:paraId="4E0A9543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1DC9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6E27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 xml:space="preserve">تعداد کلیدواژه ها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لازم است</w:t>
            </w:r>
            <w:r>
              <w:rPr>
                <w:rFonts w:ascii="NanumGothic" w:eastAsia="NanumGothic" w:hAnsi="NanumGothic" w:cs="B Lotus"/>
                <w:rtl/>
              </w:rPr>
              <w:t xml:space="preserve"> بین ۵ تا ۷ باشد.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A89B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کلیدواژه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>های فارسی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255D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</w:p>
          <w:p w14:paraId="69E33F91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۴</w:t>
            </w:r>
          </w:p>
        </w:tc>
      </w:tr>
      <w:tr w:rsidR="00000000" w14:paraId="72B5F174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0149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0E1C" w14:textId="77777777" w:rsidR="00000000" w:rsidRDefault="00000000">
            <w:pPr>
              <w:wordWrap w:val="0"/>
              <w:jc w:val="both"/>
              <w:rPr>
                <w:rFonts w:ascii="Arial" w:eastAsia="NanumGothic" w:hAnsi="Arial" w:cs="Arial" w:hint="cs"/>
                <w:rtl/>
                <w:cs/>
              </w:rPr>
            </w:pPr>
            <w:r>
              <w:rPr>
                <w:rFonts w:ascii="NanumGothic" w:eastAsia="NanumGothic" w:hAnsi="NanumGothic" w:cs="B Lotus"/>
                <w:rtl/>
              </w:rPr>
              <w:t xml:space="preserve">در این بخش،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لازم است با بیان موضوع کلی برای ورود به بحث،</w:t>
            </w:r>
            <w:r>
              <w:rPr>
                <w:rFonts w:ascii="NanumGothic" w:eastAsia="NanumGothic" w:hAnsi="NanumGothic" w:cs="B Lotus"/>
                <w:rtl/>
              </w:rPr>
              <w:t xml:space="preserve"> مباحث ابتدایی و مقدماتی یا نظری و اجرایی مرتبط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با مقاله</w:t>
            </w:r>
            <w:r>
              <w:rPr>
                <w:rFonts w:ascii="NanumGothic" w:eastAsia="NanumGothic" w:hAnsi="NanumGothic" w:cs="B Lotus"/>
                <w:rtl/>
              </w:rPr>
              <w:t xml:space="preserve"> بیاید.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افزون بر این، </w:t>
            </w:r>
            <w:r>
              <w:rPr>
                <w:rFonts w:ascii="NanumGothic" w:eastAsia="NanumGothic" w:hAnsi="NanumGothic" w:cs="B Lotus"/>
                <w:rtl/>
              </w:rPr>
              <w:t>مشکل یا مسئله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>ای که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در مقاله به آن پرداخته می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شود باید در این بخش بیاید. همچنین، باید ارزش و اهمیت پژوهش به لحاظ نظری و یا کاربردی و مدل مفهومی (در صورت نیاز) در مقاله آورده شود.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11AD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مقدمه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و بیان مسئله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FAF4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</w:p>
          <w:p w14:paraId="531F4C10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۵</w:t>
            </w:r>
          </w:p>
        </w:tc>
      </w:tr>
      <w:tr w:rsidR="00000000" w14:paraId="43076FDF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E1B5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AC41" w14:textId="77777777" w:rsidR="00000000" w:rsidRDefault="00000000">
            <w:pPr>
              <w:wordWrap w:val="0"/>
              <w:jc w:val="both"/>
              <w:rPr>
                <w:rFonts w:ascii="Arial" w:eastAsia="NanumGothic" w:hAnsi="Arial" w:cs="Arial" w:hint="cs"/>
                <w:rtl/>
                <w:cs/>
                <w:lang w:bidi="fa-IR"/>
              </w:rPr>
            </w:pPr>
            <w:r>
              <w:rPr>
                <w:rFonts w:ascii="NanumGothic" w:eastAsia="NanumGothic" w:hAnsi="NanumGothic" w:cs="B Lotus"/>
                <w:rtl/>
              </w:rPr>
              <w:t>در این بخش،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لازم است با مرور پیشینه پژوهش با رویکرد تحلیلی/انتقادی، استنتاج هدفمندی از پیشینه پژوهش (مفاهیم و متغیرهای کلی مورد توجه پژوهش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پیشین، کاستی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 و شکاف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پژوهشی) ارائه شود. ارائه یافته</w:t>
            </w:r>
            <w:r>
              <w:rPr>
                <w:rFonts w:ascii="NanumGothic" w:eastAsia="NanumGothic" w:hAnsi="NanumGothic" w:cs="B Lotus" w:hint="eastAsia"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 به شکل تحلیلی و استدلالی همراه با جدول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 یا نمودارها مروری بر پیشینه پژوهش</w:t>
            </w:r>
            <w:r>
              <w:rPr>
                <w:rFonts w:ascii="NanumGothic" w:eastAsia="NanumGothic" w:hAnsi="NanumGothic" w:cs="B Lotus"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داخلی و خارجی بیاید. همچنین، جمع</w:t>
            </w:r>
            <w:r>
              <w:rPr>
                <w:rFonts w:ascii="NanumGothic" w:eastAsia="NanumGothic" w:hAnsi="NanumGothic" w:cs="B Lotus" w:hint="eastAsia"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بندی از پیشینه پژوهش نیز آورده شود.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08BD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پیشینه پژوهش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0D4E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</w:p>
          <w:p w14:paraId="1F135097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۶</w:t>
            </w:r>
          </w:p>
        </w:tc>
      </w:tr>
      <w:tr w:rsidR="00000000" w14:paraId="1FB57C56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8EA3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C7C6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در این بخش،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لازم است</w:t>
            </w:r>
            <w:r>
              <w:rPr>
                <w:rFonts w:ascii="NanumGothic" w:eastAsia="NanumGothic" w:hAnsi="NanumGothic" w:cs="B Lotus"/>
                <w:rtl/>
              </w:rPr>
              <w:t xml:space="preserve">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روش پژوهش (دربرگیرنده جامعه، نمونه جامعه، روش خاص پژوهشی و دلیل آن، ابزارهای گردآوری اطلاعات و بیان روایی و پایایی آنها، روش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آماری و تحلیل داده ها، بیان محدودیت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پژوهش به لحاظ جامعه، روش به کار رفته، ابزارها، ...) تبیین شود.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D87D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ر</w:t>
            </w:r>
            <w:r>
              <w:rPr>
                <w:rFonts w:ascii="NanumGothic" w:eastAsia="NanumGothic" w:hAnsi="NanumGothic" w:cs="B Lotus"/>
                <w:rtl/>
              </w:rPr>
              <w:t>وش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پژوهش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F9EA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</w:p>
          <w:p w14:paraId="2D2C834A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۷</w:t>
            </w:r>
          </w:p>
        </w:tc>
      </w:tr>
      <w:tr w:rsidR="00000000" w14:paraId="441CBD7F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A98A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D2C0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 w:hint="cs"/>
                <w:rtl/>
                <w:cs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در این بخش، لازم است یافته</w:t>
            </w:r>
            <w:r>
              <w:rPr>
                <w:rFonts w:ascii="NanumGothic" w:eastAsia="NanumGothic" w:hAnsi="NanumGothic" w:cs="B Lotus" w:hint="eastAsia"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به</w:t>
            </w:r>
            <w:r>
              <w:rPr>
                <w:rFonts w:ascii="NanumGothic" w:eastAsia="NanumGothic" w:hAnsi="NanumGothic" w:cs="B Lotus" w:hint="eastAsia"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دست آمده از پژوهش به شکل تحلیلی و استدلالی همراه با جدول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 یا نمودارهای مرتبط با آن بیاید.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CB64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 w:hint="cs"/>
                <w:rtl/>
                <w:cs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یافته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ABA5" w14:textId="77777777" w:rsidR="00000000" w:rsidRDefault="00000000">
            <w:pPr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8</w:t>
            </w:r>
          </w:p>
        </w:tc>
      </w:tr>
      <w:tr w:rsidR="00000000" w14:paraId="3C47B7C8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81D6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اختیاری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BA45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در این بخش،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لازم است</w:t>
            </w:r>
            <w:r>
              <w:rPr>
                <w:rFonts w:ascii="NanumGothic" w:eastAsia="NanumGothic" w:hAnsi="NanumGothic" w:cs="B Lotus"/>
                <w:rtl/>
              </w:rPr>
              <w:t xml:space="preserve"> نتایج و پیامدهایی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که این مقاله </w:t>
            </w:r>
            <w:r>
              <w:rPr>
                <w:rFonts w:ascii="NanumGothic" w:eastAsia="NanumGothic" w:hAnsi="NanumGothic" w:cs="B Lotus"/>
                <w:rtl/>
              </w:rPr>
              <w:t>برای جامعه هدف می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>تواند داشته باشد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، اشاره شود</w:t>
            </w:r>
            <w:r>
              <w:rPr>
                <w:rFonts w:ascii="NanumGothic" w:eastAsia="NanumGothic" w:hAnsi="NanumGothic" w:cs="B Lotus"/>
                <w:rtl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C681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پیامدها و نتایج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09BE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۸</w:t>
            </w:r>
          </w:p>
        </w:tc>
      </w:tr>
      <w:tr w:rsidR="00000000" w14:paraId="54F37188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53F1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07B0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 xml:space="preserve">در این بخش،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لازم است </w:t>
            </w:r>
            <w:r>
              <w:rPr>
                <w:rFonts w:ascii="NanumGothic" w:eastAsia="NanumGothic" w:hAnsi="NanumGothic" w:cs="B Lotus"/>
                <w:rtl/>
              </w:rPr>
              <w:t>جمع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 xml:space="preserve">بندی از آنچه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مقاله</w:t>
            </w:r>
            <w:r>
              <w:rPr>
                <w:rFonts w:ascii="NanumGothic" w:eastAsia="NanumGothic" w:hAnsi="NanumGothic" w:cs="B Lotus"/>
                <w:rtl/>
              </w:rPr>
              <w:t xml:space="preserve"> ارسالی در بر دارد، همراه با پیشنهادهای اجرایی، پژوهشی، مدیریتی، مهارتی و غیره برای جامعه هدف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اشاره شود</w:t>
            </w:r>
            <w:r>
              <w:rPr>
                <w:rFonts w:ascii="NanumGothic" w:eastAsia="NanumGothic" w:hAnsi="NanumGothic" w:cs="B Lotus"/>
                <w:rtl/>
              </w:rPr>
              <w:t>.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همچنین، مقایسه یافته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پژوهش با پژوهش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پیشین، بیان نقاط قوت و ضعف پیشینه پژوهش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های مرتبط با موضوع، </w:t>
            </w:r>
            <w:r>
              <w:rPr>
                <w:rFonts w:ascii="NanumGothic" w:eastAsia="NanumGothic" w:hAnsi="NanumGothic" w:cs="B Lotus" w:hint="cs"/>
                <w:rtl/>
                <w:cs/>
                <w:lang w:bidi="fa-IR"/>
              </w:rPr>
              <w:t xml:space="preserve">همراه با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بیان بردا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شت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 /استنباط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نویسنده از یافته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 یا تحلیل موضوع، بیان ارزش، اصالت و نوآوری مقاله ئ ارائه پیشنهادها (پژوهشی/کاربردی) در مقاله بیاید.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BB2F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جمع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>بندی (همراه با ارائه پیشنهادها)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E885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</w:p>
          <w:p w14:paraId="152C061E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۹</w:t>
            </w:r>
          </w:p>
        </w:tc>
      </w:tr>
      <w:tr w:rsidR="00000000" w14:paraId="622C8774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56EF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D136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در این بخش، منابع و مآخذ مقاله بر پایه شیوه</w:t>
            </w:r>
            <w:r>
              <w:rPr>
                <w:rFonts w:ascii="NanumGothic" w:eastAsia="NanumGothic" w:hAnsi="NanumGothic" w:cs="B Lotus" w:hint="eastAsia"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نامه ایران بیاید</w:t>
            </w:r>
            <w:r>
              <w:rPr>
                <w:rFonts w:ascii="NanumGothic" w:eastAsia="NanumGothic" w:hAnsi="NanumGothic" w:cs="B Lotus"/>
                <w:rtl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DBEA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منابع و مآخذ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4493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۱۰</w:t>
            </w:r>
          </w:p>
        </w:tc>
      </w:tr>
      <w:tr w:rsidR="00000000" w14:paraId="22DF909F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54FD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lastRenderedPageBreak/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64AC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در این بخش، باید عنوان به زبان انگلیسی بیاید.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F081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عنوان به زبان انگلیسی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4C6C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11</w:t>
            </w:r>
          </w:p>
        </w:tc>
      </w:tr>
      <w:tr w:rsidR="00000000" w14:paraId="347E6223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DEE1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43A4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در این بخش باید نام و نام خانوادگی نویسنده(گان) به زبان انگلیسی بیاید.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C59E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نام نویسنده(گان) به زبان انگلیسی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0C79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12</w:t>
            </w:r>
          </w:p>
        </w:tc>
      </w:tr>
      <w:tr w:rsidR="00000000" w14:paraId="4535F552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AD02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0CD4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چکیده انگلیسی باید منطبق با چکیده فارسی باشد.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F875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چکیده به زبان انگلیسی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95E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13</w:t>
            </w:r>
          </w:p>
        </w:tc>
      </w:tr>
      <w:tr w:rsidR="00000000" w14:paraId="0C75B8D6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3364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4CAF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کلیدواژه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>های انگلیسی باید منطبق با چکیده فارسی باشد.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A8BF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کلیدواژه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>ها به زبان انگلیسی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72B0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14</w:t>
            </w:r>
          </w:p>
        </w:tc>
      </w:tr>
    </w:tbl>
    <w:p w14:paraId="1B4096A0" w14:textId="77777777" w:rsidR="00000000" w:rsidRDefault="00000000">
      <w:pPr>
        <w:jc w:val="both"/>
        <w:rPr>
          <w:rStyle w:val="Emphasis"/>
          <w:rtl/>
        </w:rPr>
      </w:pPr>
    </w:p>
    <w:p w14:paraId="17DF4A66" w14:textId="77777777" w:rsidR="00000000" w:rsidRDefault="00000000">
      <w:pPr>
        <w:pStyle w:val="Heading4"/>
        <w:jc w:val="both"/>
        <w:rPr>
          <w:rFonts w:eastAsia="NanumGothic"/>
          <w:rtl/>
        </w:rPr>
      </w:pPr>
      <w:r>
        <w:rPr>
          <w:rFonts w:eastAsia="NanumGothic" w:hint="cs"/>
          <w:rtl/>
          <w:cs/>
        </w:rPr>
        <w:t>جدول 2. بخش</w:t>
      </w:r>
      <w:r>
        <w:rPr>
          <w:rFonts w:eastAsia="NanumGothic" w:hint="eastAsia"/>
        </w:rPr>
        <w:t>‌</w:t>
      </w:r>
      <w:r>
        <w:rPr>
          <w:rFonts w:eastAsia="NanumGothic" w:hint="cs"/>
          <w:rtl/>
          <w:cs/>
        </w:rPr>
        <w:t>های مقاله مروری، مفهومی و نظری</w:t>
      </w:r>
    </w:p>
    <w:tbl>
      <w:tblPr>
        <w:tblW w:w="87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812"/>
        <w:gridCol w:w="1298"/>
        <w:gridCol w:w="541"/>
      </w:tblGrid>
      <w:tr w:rsidR="00000000" w14:paraId="53D8B4FE" w14:textId="77777777">
        <w:trPr>
          <w:cantSplit/>
          <w:trHeight w:val="7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35EF76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NanumGothic" w:eastAsia="NanumGothic" w:hAnsi="NanumGothic" w:cs="B Lotus"/>
                <w:b/>
                <w:bCs/>
                <w:sz w:val="24"/>
                <w:szCs w:val="24"/>
                <w:rtl/>
              </w:rPr>
              <w:t>الزامی / اختیاری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307BD9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b/>
                <w:bCs/>
                <w:sz w:val="24"/>
                <w:szCs w:val="24"/>
              </w:rPr>
            </w:pPr>
            <w:r>
              <w:rPr>
                <w:rFonts w:ascii="NanumGothic" w:eastAsia="NanumGothic" w:hAnsi="NanumGothic" w:cs="B Lotu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0C28F3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b/>
                <w:bCs/>
                <w:sz w:val="24"/>
                <w:szCs w:val="24"/>
              </w:rPr>
            </w:pPr>
            <w:r>
              <w:rPr>
                <w:rFonts w:ascii="NanumGothic" w:eastAsia="NanumGothic" w:hAnsi="NanumGothic" w:cs="B Lotus"/>
                <w:b/>
                <w:bCs/>
                <w:sz w:val="24"/>
                <w:szCs w:val="24"/>
                <w:rtl/>
              </w:rPr>
              <w:t>بخش ها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3C8BA228" w14:textId="77777777" w:rsidR="00000000" w:rsidRDefault="00000000">
            <w:pPr>
              <w:wordWrap w:val="0"/>
              <w:ind w:left="113" w:right="113"/>
              <w:jc w:val="both"/>
              <w:rPr>
                <w:rFonts w:ascii="NanumGothic" w:eastAsia="NanumGothic" w:hAnsi="NanumGothic" w:cs="B Lotus"/>
                <w:b/>
                <w:bCs/>
                <w:sz w:val="24"/>
                <w:szCs w:val="24"/>
              </w:rPr>
            </w:pPr>
            <w:r>
              <w:rPr>
                <w:rFonts w:ascii="NanumGothic" w:eastAsia="NanumGothic" w:hAnsi="NanumGothic" w:cs="B Lotu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000000" w14:paraId="618400AD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53A8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36A3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 xml:space="preserve">عنوان کامل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مقاله</w:t>
            </w:r>
            <w:r>
              <w:rPr>
                <w:rFonts w:ascii="NanumGothic" w:eastAsia="NanumGothic" w:hAnsi="NanumGothic" w:cs="B Lotus"/>
                <w:rtl/>
              </w:rPr>
              <w:t xml:space="preserve"> باید کمتر از ۲۰ کلمه باشد.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عنوان باید گویا، ساده، و نشان دهنده محتوای مقاله (کلیدواژه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رساننده محتوا همچون موضوع، گستره محتوایی، و جامعه پژوهش) باشد.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68E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عنوان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992D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۱</w:t>
            </w:r>
          </w:p>
        </w:tc>
      </w:tr>
      <w:tr w:rsidR="00000000" w14:paraId="1F41CC05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E8EE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C482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نام و نام خانوادگی، وابستگی سازمانی و ایمیل نویسنده(گان) باید در ابتدای مقاله بیاید.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8518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نویسنده(گان)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C9B4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۲</w:t>
            </w:r>
          </w:p>
        </w:tc>
      </w:tr>
      <w:tr w:rsidR="00000000" w14:paraId="3561BCD5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9630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7605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چکیده فارسی باید بین ۳۰۰ تا ۵۰۰ کلمه باشد.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در چکیده باید جمله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ای درباره موضوع و اهمیت آن بیان شود. همچنین، هدف مقاله، بیان هدف مقاله، گستره محتوایی مقاله (محدوده موضوعی، زبانی، زمانی، ...)، رویکرد مورد استفاده برای نگارش مقاله (توصیفی، تحلیلی، فراتحلیلی، مرور نظام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مند، ...) نتایج مرور/تحلیل بیاید.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7BB4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چکیده فارسی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72B9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</w:p>
          <w:p w14:paraId="0219DDE1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۳</w:t>
            </w:r>
          </w:p>
        </w:tc>
      </w:tr>
      <w:tr w:rsidR="00000000" w14:paraId="4CED9CD3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04C9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F7C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 xml:space="preserve">تعداد کلیدواژه ها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لازم است</w:t>
            </w:r>
            <w:r>
              <w:rPr>
                <w:rFonts w:ascii="NanumGothic" w:eastAsia="NanumGothic" w:hAnsi="NanumGothic" w:cs="B Lotus"/>
                <w:rtl/>
              </w:rPr>
              <w:t xml:space="preserve"> بین ۵ تا ۷ باشد.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384A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کلیدواژه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>های فارسی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5803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</w:p>
          <w:p w14:paraId="79B9187E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۴</w:t>
            </w:r>
          </w:p>
        </w:tc>
      </w:tr>
      <w:tr w:rsidR="00000000" w14:paraId="007EFA71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18A7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9BE1" w14:textId="77777777" w:rsidR="00000000" w:rsidRDefault="00000000">
            <w:pPr>
              <w:wordWrap w:val="0"/>
              <w:jc w:val="both"/>
              <w:rPr>
                <w:rFonts w:ascii="Arial" w:eastAsia="NanumGothic" w:hAnsi="Arial" w:cs="Arial" w:hint="cs"/>
                <w:rtl/>
                <w:cs/>
              </w:rPr>
            </w:pPr>
            <w:r>
              <w:rPr>
                <w:rFonts w:ascii="NanumGothic" w:eastAsia="NanumGothic" w:hAnsi="NanumGothic" w:cs="B Lotus"/>
                <w:rtl/>
              </w:rPr>
              <w:t xml:space="preserve">در این بخش،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لازم است موضوع کلی برای ورود به بحث، موضوع و مفهوم خاص، موضوع یا مسئله، ارزش و اهمیت موضوع به لحاظ نظری و یا کاربردی، رویکرد و یا روش پرداختن به موضوع (توصیفی، تحلیلی، فراتحلیلی، مرور نظام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مند، ...) همراه با دلیل انتخاب رویکرد خاص بیان شود.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DF15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مقدمه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و چارچوب نظری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E206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</w:p>
          <w:p w14:paraId="7A21DF43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۵</w:t>
            </w:r>
          </w:p>
        </w:tc>
      </w:tr>
      <w:tr w:rsidR="00000000" w14:paraId="633351A9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6026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53E6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 w:hint="cs"/>
                <w:rtl/>
                <w:cs/>
              </w:rPr>
            </w:pPr>
            <w:r>
              <w:rPr>
                <w:rFonts w:ascii="NanumGothic" w:eastAsia="NanumGothic" w:hAnsi="NanumGothic" w:cs="B Lotus"/>
                <w:rtl/>
              </w:rPr>
              <w:t>این بخش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لازم است برپایه یک طرح مشخص آغاز شود و با ورود از مباحث کلی به مباحث خاص، بحث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 به شکل تحلیلی و استدلالی بیان شود. مقاله (در صورت نیاز) بهتر است رویکرد انتقادی داشته باشد و میان بحث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 (جمله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ها/پاراگراف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ها/کل متن) انسجام داشته باشد.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3F1C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متن اصلی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FF3D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</w:p>
          <w:p w14:paraId="21C37A30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۶</w:t>
            </w:r>
          </w:p>
        </w:tc>
      </w:tr>
      <w:tr w:rsidR="00000000" w14:paraId="03C0F13E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B283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1791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 xml:space="preserve">در این بخش،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لازم است </w:t>
            </w:r>
            <w:r>
              <w:rPr>
                <w:rFonts w:ascii="NanumGothic" w:eastAsia="NanumGothic" w:hAnsi="NanumGothic" w:cs="B Lotus"/>
                <w:rtl/>
              </w:rPr>
              <w:t>جمع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 xml:space="preserve">بندی از آنچه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مقاله</w:t>
            </w:r>
            <w:r>
              <w:rPr>
                <w:rFonts w:ascii="NanumGothic" w:eastAsia="NanumGothic" w:hAnsi="NanumGothic" w:cs="B Lotus"/>
                <w:rtl/>
              </w:rPr>
              <w:t xml:space="preserve"> ارسالی در بر دارد، همراه با پیشنهادهای اجرایی، پژوهشی، مدیریتی، مهارتی و غیره برای جامعه هدف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اشاره شود</w:t>
            </w:r>
            <w:r>
              <w:rPr>
                <w:rFonts w:ascii="NanumGothic" w:eastAsia="NanumGothic" w:hAnsi="NanumGothic" w:cs="B Lotus"/>
                <w:rtl/>
              </w:rPr>
              <w:t>.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 xml:space="preserve"> همچنین، نقاط قوت و ضعف پیشینه پژوهش</w:t>
            </w:r>
            <w:r>
              <w:rPr>
                <w:rFonts w:ascii="NanumGothic" w:eastAsia="NanumGothic" w:hAnsi="NanumGothic" w:cs="B Lotus" w:hint="eastAsia"/>
                <w:rtl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های مرتبط با موضوع، ارزش، اصالت و نوآوری و پیشنهادها (پژوهشی/کاربردی) در مقاله بیاید.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F68F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جمع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>بندی (همراه با ارائه پیشنهادها)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A078" w14:textId="77777777" w:rsidR="00000000" w:rsidRDefault="00000000">
            <w:pPr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7</w:t>
            </w:r>
          </w:p>
        </w:tc>
      </w:tr>
      <w:tr w:rsidR="00000000" w14:paraId="35500E15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7C3E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0A26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 xml:space="preserve">در این بخش، منابع و مآخذ مقاله </w:t>
            </w:r>
            <w:r>
              <w:rPr>
                <w:rFonts w:ascii="NanumGothic" w:eastAsia="NanumGothic" w:hAnsi="NanumGothic" w:cs="B Lotus" w:hint="cs"/>
                <w:rtl/>
                <w:cs/>
                <w:lang w:bidi="fa-IR"/>
              </w:rPr>
              <w:t xml:space="preserve">باید 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بر پایه شیوه</w:t>
            </w:r>
            <w:r>
              <w:rPr>
                <w:rFonts w:ascii="NanumGothic" w:eastAsia="NanumGothic" w:hAnsi="NanumGothic" w:cs="B Lotus" w:hint="eastAsia"/>
              </w:rPr>
              <w:t>‌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نامه ایران بیاید</w:t>
            </w:r>
            <w:r>
              <w:rPr>
                <w:rFonts w:ascii="NanumGothic" w:eastAsia="NanumGothic" w:hAnsi="NanumGothic" w:cs="B Lotus"/>
                <w:rtl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3369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منابع و مآخذ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3AA8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8</w:t>
            </w:r>
          </w:p>
        </w:tc>
      </w:tr>
      <w:tr w:rsidR="00000000" w14:paraId="57D31CED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074E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26B6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در این بخش، باید عنوان به زبان انگلیسی بیاید.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D2C3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عنوان به زبان انگلیسی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30A0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9</w:t>
            </w:r>
          </w:p>
        </w:tc>
      </w:tr>
      <w:tr w:rsidR="00000000" w14:paraId="629F1A91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8FC8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lastRenderedPageBreak/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C3C5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در این بخش باید نام و نام خانوادگی نویسنده(گان) به زبان انگلیسی بیاید.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4DC8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نام نویسنده(گان) به زبان انگلیسی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DD1A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10</w:t>
            </w:r>
          </w:p>
        </w:tc>
      </w:tr>
      <w:tr w:rsidR="00000000" w14:paraId="2762D921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0AB7" w14:textId="77777777" w:rsidR="00000000" w:rsidRDefault="00000000">
            <w:pPr>
              <w:wordWrap w:val="0"/>
              <w:spacing w:after="160" w:line="259" w:lineRule="auto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C061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چکیده انگلیسی باید منطبق با چکیده فارسی باشد.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4864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چکیده به زبان انگلیسی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0788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11</w:t>
            </w:r>
          </w:p>
        </w:tc>
      </w:tr>
      <w:tr w:rsidR="00000000" w14:paraId="6680751E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900C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الزامی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D3A8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/>
                <w:rtl/>
              </w:rPr>
              <w:t>کلیدواژه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>های انگلیسی باید منطبق با چکیده فارسی باشد.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AFD1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  <w:rtl/>
              </w:rPr>
            </w:pPr>
            <w:r>
              <w:rPr>
                <w:rFonts w:ascii="NanumGothic" w:eastAsia="NanumGothic" w:hAnsi="NanumGothic" w:cs="B Lotus"/>
                <w:rtl/>
              </w:rPr>
              <w:t>کلیدواژه</w:t>
            </w:r>
            <w:r>
              <w:rPr>
                <w:rFonts w:ascii="NanumGothic" w:eastAsia="NanumGothic" w:hAnsi="NanumGothic" w:cs="B Lotus" w:hint="cs"/>
                <w:rtl/>
                <w:cs/>
              </w:rPr>
              <w:t>‌</w:t>
            </w:r>
            <w:r>
              <w:rPr>
                <w:rFonts w:ascii="NanumGothic" w:eastAsia="NanumGothic" w:hAnsi="NanumGothic" w:cs="B Lotus"/>
                <w:rtl/>
              </w:rPr>
              <w:t>ها به زبان انگلیسی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D252" w14:textId="77777777" w:rsidR="00000000" w:rsidRDefault="00000000">
            <w:pPr>
              <w:wordWrap w:val="0"/>
              <w:jc w:val="both"/>
              <w:rPr>
                <w:rFonts w:ascii="NanumGothic" w:eastAsia="NanumGothic" w:hAnsi="NanumGothic" w:cs="B Lotus"/>
              </w:rPr>
            </w:pPr>
            <w:r>
              <w:rPr>
                <w:rFonts w:ascii="NanumGothic" w:eastAsia="NanumGothic" w:hAnsi="NanumGothic" w:cs="B Lotus" w:hint="cs"/>
                <w:rtl/>
                <w:cs/>
              </w:rPr>
              <w:t>12</w:t>
            </w:r>
          </w:p>
        </w:tc>
      </w:tr>
    </w:tbl>
    <w:p w14:paraId="6919FE3A" w14:textId="77777777" w:rsidR="00000000" w:rsidRDefault="00000000">
      <w:pPr>
        <w:jc w:val="both"/>
        <w:rPr>
          <w:rStyle w:val="Emphasis"/>
          <w:rtl/>
        </w:rPr>
      </w:pPr>
    </w:p>
    <w:p w14:paraId="253ADA5A" w14:textId="77777777" w:rsidR="00000000" w:rsidRDefault="00000000">
      <w:pPr>
        <w:jc w:val="both"/>
        <w:rPr>
          <w:rStyle w:val="Emphasis"/>
          <w:rtl/>
        </w:rPr>
      </w:pPr>
      <w:r>
        <w:rPr>
          <w:rStyle w:val="Emphasis"/>
          <w:rFonts w:hint="cs"/>
          <w:rtl/>
          <w:cs/>
        </w:rPr>
        <w:t xml:space="preserve">5. پانويس </w:t>
      </w:r>
    </w:p>
    <w:p w14:paraId="5DD77C05" w14:textId="77777777" w:rsidR="00000000" w:rsidRDefault="00000000">
      <w:pPr>
        <w:ind w:firstLine="423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cs/>
        </w:rPr>
        <w:t>در صورت نياز به استفاده از پانويس</w:t>
      </w:r>
      <w:r>
        <w:rPr>
          <w:rFonts w:cs="B Zar" w:hint="cs"/>
          <w:sz w:val="24"/>
          <w:szCs w:val="24"/>
          <w:rtl/>
          <w:cs/>
          <w:lang w:bidi="fa-IR"/>
        </w:rPr>
        <w:t xml:space="preserve"> فارسی/انگلیسی</w:t>
      </w:r>
      <w:r>
        <w:rPr>
          <w:rFonts w:cs="B Zar" w:hint="cs"/>
          <w:sz w:val="24"/>
          <w:szCs w:val="24"/>
          <w:rtl/>
          <w:cs/>
        </w:rPr>
        <w:t>، از قلم (</w:t>
      </w:r>
      <w:r>
        <w:rPr>
          <w:rFonts w:cs="B Zar"/>
          <w:sz w:val="24"/>
          <w:szCs w:val="24"/>
        </w:rPr>
        <w:t>B Zar/Times New Roma 10 pt</w:t>
      </w:r>
      <w:r>
        <w:rPr>
          <w:rFonts w:cs="B Zar" w:hint="cs"/>
          <w:sz w:val="24"/>
          <w:szCs w:val="24"/>
          <w:rtl/>
          <w:cs/>
        </w:rPr>
        <w:t>) استفاده شود.</w:t>
      </w:r>
    </w:p>
    <w:p w14:paraId="2EBDB70A" w14:textId="77777777" w:rsidR="00000000" w:rsidRDefault="00000000">
      <w:pPr>
        <w:ind w:firstLine="423"/>
        <w:jc w:val="both"/>
        <w:rPr>
          <w:sz w:val="24"/>
          <w:szCs w:val="24"/>
          <w:rtl/>
          <w:lang w:bidi="fa-IR"/>
        </w:rPr>
      </w:pPr>
    </w:p>
    <w:p w14:paraId="3F23D1B3" w14:textId="77777777" w:rsidR="00000000" w:rsidRDefault="00000000">
      <w:pPr>
        <w:jc w:val="both"/>
        <w:rPr>
          <w:rStyle w:val="Emphasis"/>
          <w:rtl/>
        </w:rPr>
      </w:pPr>
      <w:r>
        <w:rPr>
          <w:rStyle w:val="Emphasis"/>
          <w:rFonts w:hint="cs"/>
          <w:rtl/>
          <w:cs/>
        </w:rPr>
        <w:t>5. شکل و جدول</w:t>
      </w:r>
      <w:r>
        <w:rPr>
          <w:rStyle w:val="Emphasis"/>
          <w:rFonts w:hint="eastAsia"/>
          <w:rtl/>
        </w:rPr>
        <w:t>‌ها</w:t>
      </w:r>
    </w:p>
    <w:p w14:paraId="5C309C6A" w14:textId="77777777" w:rsidR="00000000" w:rsidRDefault="00000000">
      <w:pPr>
        <w:ind w:firstLine="423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cs/>
        </w:rPr>
        <w:t>همه شکل‌ها و جدول</w:t>
      </w:r>
      <w:r>
        <w:rPr>
          <w:rFonts w:cs="B Zar" w:hint="eastAsia"/>
          <w:sz w:val="24"/>
          <w:szCs w:val="24"/>
          <w:rtl/>
        </w:rPr>
        <w:t>‌ها</w:t>
      </w:r>
      <w:r>
        <w:rPr>
          <w:rFonts w:cs="B Zar" w:hint="cs"/>
          <w:sz w:val="24"/>
          <w:szCs w:val="24"/>
          <w:rtl/>
          <w:cs/>
        </w:rPr>
        <w:t xml:space="preserve"> بايد در داخل متن مقاله قرار گيرند. شکل‌ها بايد از کيفيت کافي برخوردار بوده و واضح و شفاف ترسيم شوند. حروف، علائم و عناوين بايد به اندازه</w:t>
      </w:r>
      <w:r>
        <w:rPr>
          <w:rFonts w:cs="B Zar" w:hint="cs"/>
          <w:sz w:val="24"/>
          <w:szCs w:val="24"/>
          <w:rtl/>
          <w:cs/>
        </w:rPr>
        <w:softHyphen/>
        <w:t>اي انتخاب شوند که خوانا و قابل تفکيک باشند. هر شکل و جدول بايد يک شماره داشته باشد که در داخل متن به آن ارجاع شده باشد. همچنين هر شکل داراي عنوان مستقلي است که باید با فونت (</w:t>
      </w:r>
      <w:r>
        <w:rPr>
          <w:rFonts w:cs="B Zar"/>
          <w:sz w:val="24"/>
          <w:szCs w:val="24"/>
          <w:lang w:bidi="fa-IR"/>
        </w:rPr>
        <w:t>B Zar 11 pt, Bold</w:t>
      </w:r>
      <w:r>
        <w:rPr>
          <w:rFonts w:cs="B Zar" w:hint="cs"/>
          <w:sz w:val="24"/>
          <w:szCs w:val="24"/>
          <w:rtl/>
          <w:cs/>
        </w:rPr>
        <w:t>) در زير شکل نوشته شود. همچنين هر جدول داراي عنوان مستقلي است که باید با فونت (</w:t>
      </w:r>
      <w:r>
        <w:rPr>
          <w:rFonts w:cs="B Zar"/>
          <w:sz w:val="24"/>
          <w:szCs w:val="24"/>
        </w:rPr>
        <w:t>11 pt, Bold</w:t>
      </w:r>
      <w:r>
        <w:rPr>
          <w:rFonts w:cs="B Zar" w:hint="cs"/>
          <w:sz w:val="24"/>
          <w:szCs w:val="24"/>
          <w:rtl/>
          <w:cs/>
        </w:rPr>
        <w:t xml:space="preserve"> </w:t>
      </w:r>
      <w:r>
        <w:rPr>
          <w:rFonts w:cs="B Zar"/>
          <w:sz w:val="24"/>
          <w:szCs w:val="24"/>
        </w:rPr>
        <w:t>B Zar</w:t>
      </w:r>
      <w:r>
        <w:rPr>
          <w:rFonts w:cs="B Zar" w:hint="cs"/>
          <w:sz w:val="24"/>
          <w:szCs w:val="24"/>
          <w:rtl/>
          <w:cs/>
        </w:rPr>
        <w:t xml:space="preserve">) بالاي جدول نوشته شود. نمونه یک جدول همراه با قلم و اندازه بخش‌های گوناگون مقاله در ادامه آمده است. </w:t>
      </w:r>
    </w:p>
    <w:p w14:paraId="4FED66EC" w14:textId="77777777" w:rsidR="00000000" w:rsidRDefault="00000000">
      <w:pPr>
        <w:ind w:firstLine="423"/>
        <w:jc w:val="both"/>
        <w:rPr>
          <w:rFonts w:cs="B Zar"/>
          <w:sz w:val="24"/>
          <w:szCs w:val="24"/>
          <w:rtl/>
        </w:rPr>
      </w:pPr>
    </w:p>
    <w:p w14:paraId="61925276" w14:textId="77777777" w:rsidR="00000000" w:rsidRDefault="00000000">
      <w:pPr>
        <w:pStyle w:val="Heading4"/>
        <w:jc w:val="both"/>
        <w:rPr>
          <w:rFonts w:eastAsia="SimSun" w:cs="Times New Roman" w:hint="cs"/>
          <w:rtl/>
          <w:cs/>
          <w:lang w:eastAsia="zh-CN" w:bidi="fa-IR"/>
        </w:rPr>
      </w:pPr>
      <w:r>
        <w:rPr>
          <w:rFonts w:hint="cs"/>
          <w:rtl/>
          <w:cs/>
          <w:lang w:bidi="fa-IR"/>
        </w:rPr>
        <w:t xml:space="preserve">جدول 3. </w:t>
      </w:r>
      <w:r>
        <w:rPr>
          <w:rtl/>
          <w:lang w:bidi="fa-IR"/>
        </w:rPr>
        <w:t>قلم</w:t>
      </w:r>
      <w:r>
        <w:rPr>
          <w:rFonts w:hint="cs"/>
          <w:rtl/>
          <w:cs/>
          <w:lang w:bidi="fa-IR"/>
        </w:rPr>
        <w:t xml:space="preserve"> و اندازه بخش‌ه</w:t>
      </w:r>
      <w:r>
        <w:rPr>
          <w:rtl/>
          <w:lang w:bidi="fa-IR"/>
        </w:rPr>
        <w:t>ا</w:t>
      </w:r>
      <w:r>
        <w:rPr>
          <w:rFonts w:hint="cs"/>
          <w:rtl/>
          <w:cs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cs/>
          <w:lang w:bidi="fa-IR"/>
        </w:rPr>
        <w:t>گوناگون</w:t>
      </w:r>
      <w:r>
        <w:rPr>
          <w:rtl/>
          <w:lang w:bidi="fa-IR"/>
        </w:rPr>
        <w:t xml:space="preserve"> مقال</w:t>
      </w:r>
      <w:r>
        <w:rPr>
          <w:rFonts w:hint="cs"/>
          <w:rtl/>
          <w:cs/>
          <w:lang w:bidi="fa-IR"/>
        </w:rPr>
        <w:t>ه</w:t>
      </w:r>
    </w:p>
    <w:tbl>
      <w:tblPr>
        <w:bidiVisual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2747"/>
      </w:tblGrid>
      <w:tr w:rsidR="00000000" w14:paraId="77D25258" w14:textId="77777777">
        <w:trPr>
          <w:trHeight w:val="414"/>
          <w:jc w:val="center"/>
        </w:trPr>
        <w:tc>
          <w:tcPr>
            <w:tcW w:w="2839" w:type="dxa"/>
            <w:shd w:val="clear" w:color="auto" w:fill="D9D9D9"/>
          </w:tcPr>
          <w:p w14:paraId="457253D5" w14:textId="77777777" w:rsidR="00000000" w:rsidRDefault="00000000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cs/>
                <w:lang w:bidi="fa-IR"/>
              </w:rPr>
              <w:t>بخش مقاله</w:t>
            </w:r>
          </w:p>
        </w:tc>
        <w:tc>
          <w:tcPr>
            <w:tcW w:w="2747" w:type="dxa"/>
            <w:shd w:val="clear" w:color="auto" w:fill="D9D9D9"/>
          </w:tcPr>
          <w:p w14:paraId="4E06D97C" w14:textId="77777777" w:rsidR="00000000" w:rsidRDefault="00000000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cs/>
                <w:lang w:bidi="fa-IR"/>
              </w:rPr>
              <w:t>قلم</w:t>
            </w:r>
          </w:p>
        </w:tc>
      </w:tr>
      <w:tr w:rsidR="00000000" w14:paraId="06F63E0B" w14:textId="77777777">
        <w:trPr>
          <w:trHeight w:val="346"/>
          <w:jc w:val="center"/>
        </w:trPr>
        <w:tc>
          <w:tcPr>
            <w:tcW w:w="2839" w:type="dxa"/>
          </w:tcPr>
          <w:p w14:paraId="5AADF42D" w14:textId="77777777" w:rsidR="00000000" w:rsidRDefault="00000000">
            <w:pPr>
              <w:jc w:val="both"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cs/>
              </w:rPr>
              <w:t>عنوان مقاله</w:t>
            </w:r>
          </w:p>
        </w:tc>
        <w:tc>
          <w:tcPr>
            <w:tcW w:w="2747" w:type="dxa"/>
          </w:tcPr>
          <w:p w14:paraId="5E7D4613" w14:textId="77777777" w:rsidR="00000000" w:rsidRDefault="00000000">
            <w:pPr>
              <w:jc w:val="both"/>
              <w:rPr>
                <w:rFonts w:cs="B Titr"/>
                <w:b/>
                <w:i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i/>
                <w:sz w:val="28"/>
                <w:szCs w:val="28"/>
                <w:rtl/>
                <w:cs/>
                <w:lang w:bidi="fa-IR"/>
              </w:rPr>
              <w:t xml:space="preserve">(قلم 13 </w:t>
            </w:r>
            <w:r>
              <w:rPr>
                <w:rFonts w:cs="B Titr"/>
                <w:b/>
                <w:i/>
                <w:sz w:val="28"/>
                <w:szCs w:val="28"/>
                <w:lang w:bidi="fa-IR"/>
              </w:rPr>
              <w:t>B Titr</w:t>
            </w:r>
            <w:r>
              <w:rPr>
                <w:rFonts w:cs="B Titr" w:hint="cs"/>
                <w:b/>
                <w:i/>
                <w:sz w:val="28"/>
                <w:szCs w:val="28"/>
                <w:rtl/>
                <w:cs/>
                <w:lang w:bidi="fa-IR"/>
              </w:rPr>
              <w:t>)</w:t>
            </w:r>
          </w:p>
        </w:tc>
      </w:tr>
      <w:tr w:rsidR="00000000" w14:paraId="30B8CE98" w14:textId="77777777">
        <w:trPr>
          <w:trHeight w:val="336"/>
          <w:jc w:val="center"/>
        </w:trPr>
        <w:tc>
          <w:tcPr>
            <w:tcW w:w="2839" w:type="dxa"/>
          </w:tcPr>
          <w:p w14:paraId="2FB6D821" w14:textId="77777777" w:rsidR="00000000" w:rsidRDefault="00000000">
            <w:pPr>
              <w:pStyle w:val="Heading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cs/>
                <w:lang w:bidi="fa-IR"/>
              </w:rPr>
              <w:t>نام نویسندگان</w:t>
            </w:r>
          </w:p>
        </w:tc>
        <w:tc>
          <w:tcPr>
            <w:tcW w:w="2747" w:type="dxa"/>
          </w:tcPr>
          <w:p w14:paraId="148E434E" w14:textId="77777777" w:rsidR="00000000" w:rsidRDefault="00000000">
            <w:pPr>
              <w:pStyle w:val="Heading2"/>
              <w:jc w:val="both"/>
              <w:rPr>
                <w:rtl/>
              </w:rPr>
            </w:pPr>
            <w:r>
              <w:rPr>
                <w:rFonts w:hint="cs"/>
                <w:i/>
                <w:rtl/>
                <w:cs/>
                <w:lang w:bidi="fa-IR"/>
              </w:rPr>
              <w:t xml:space="preserve">(قلم12 </w:t>
            </w:r>
            <w:r>
              <w:rPr>
                <w:i/>
                <w:lang w:bidi="fa-IR"/>
              </w:rPr>
              <w:t>B Titr</w:t>
            </w:r>
            <w:r>
              <w:rPr>
                <w:rFonts w:hint="cs"/>
                <w:i/>
                <w:rtl/>
                <w:cs/>
                <w:lang w:bidi="fa-IR"/>
              </w:rPr>
              <w:t>)</w:t>
            </w:r>
          </w:p>
        </w:tc>
      </w:tr>
      <w:tr w:rsidR="00000000" w14:paraId="3BDE1732" w14:textId="77777777">
        <w:trPr>
          <w:trHeight w:val="336"/>
          <w:jc w:val="center"/>
        </w:trPr>
        <w:tc>
          <w:tcPr>
            <w:tcW w:w="2839" w:type="dxa"/>
          </w:tcPr>
          <w:p w14:paraId="3CDA6D18" w14:textId="77777777" w:rsidR="00000000" w:rsidRDefault="00000000">
            <w:pPr>
              <w:pStyle w:val="Heading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cs/>
                <w:lang w:bidi="fa-IR"/>
              </w:rPr>
              <w:t>عنوان بخش</w:t>
            </w:r>
            <w:r>
              <w:rPr>
                <w:rFonts w:hint="eastAsia"/>
                <w:rtl/>
                <w:lang w:bidi="fa-IR"/>
              </w:rPr>
              <w:t>‌</w:t>
            </w:r>
            <w:r>
              <w:rPr>
                <w:rFonts w:hint="cs"/>
                <w:rtl/>
                <w:cs/>
                <w:lang w:bidi="fa-IR"/>
              </w:rPr>
              <w:t>ها</w:t>
            </w:r>
          </w:p>
        </w:tc>
        <w:tc>
          <w:tcPr>
            <w:tcW w:w="2747" w:type="dxa"/>
          </w:tcPr>
          <w:p w14:paraId="2297FD53" w14:textId="77777777" w:rsidR="00000000" w:rsidRDefault="00000000">
            <w:pPr>
              <w:pStyle w:val="Heading2"/>
              <w:jc w:val="both"/>
              <w:rPr>
                <w:rtl/>
                <w:lang w:bidi="fa-IR"/>
              </w:rPr>
            </w:pPr>
            <w:r>
              <w:rPr>
                <w:rFonts w:hint="cs"/>
                <w:i/>
                <w:rtl/>
                <w:cs/>
                <w:lang w:bidi="fa-IR"/>
              </w:rPr>
              <w:t xml:space="preserve">(قلم12 </w:t>
            </w:r>
            <w:r>
              <w:rPr>
                <w:i/>
                <w:lang w:bidi="fa-IR"/>
              </w:rPr>
              <w:t>B Titr</w:t>
            </w:r>
            <w:r>
              <w:rPr>
                <w:rFonts w:hint="cs"/>
                <w:i/>
                <w:rtl/>
                <w:cs/>
                <w:lang w:bidi="fa-IR"/>
              </w:rPr>
              <w:t>)</w:t>
            </w:r>
          </w:p>
        </w:tc>
      </w:tr>
      <w:tr w:rsidR="00000000" w14:paraId="411C6F56" w14:textId="77777777">
        <w:trPr>
          <w:trHeight w:val="346"/>
          <w:jc w:val="center"/>
        </w:trPr>
        <w:tc>
          <w:tcPr>
            <w:tcW w:w="2839" w:type="dxa"/>
          </w:tcPr>
          <w:p w14:paraId="522C9BED" w14:textId="77777777" w:rsidR="00000000" w:rsidRDefault="00000000">
            <w:pPr>
              <w:jc w:val="both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/>
                <w:b/>
                <w:bCs/>
              </w:rPr>
              <w:t>Email</w:t>
            </w:r>
          </w:p>
        </w:tc>
        <w:tc>
          <w:tcPr>
            <w:tcW w:w="2747" w:type="dxa"/>
          </w:tcPr>
          <w:p w14:paraId="1466A6DF" w14:textId="77777777" w:rsidR="00000000" w:rsidRDefault="00000000">
            <w:pPr>
              <w:jc w:val="both"/>
              <w:rPr>
                <w:rFonts w:cs="B Titr" w:hint="cs"/>
                <w:rtl/>
                <w:cs/>
                <w:lang w:bidi="fa-IR"/>
              </w:rPr>
            </w:pPr>
            <w:r>
              <w:rPr>
                <w:rFonts w:cs="B Titr"/>
                <w:lang w:bidi="fa-IR"/>
              </w:rPr>
              <w:t>Times New Roman, 10 pt</w:t>
            </w:r>
          </w:p>
        </w:tc>
      </w:tr>
      <w:tr w:rsidR="00000000" w14:paraId="14D7E9D3" w14:textId="77777777">
        <w:trPr>
          <w:trHeight w:val="256"/>
          <w:jc w:val="center"/>
        </w:trPr>
        <w:tc>
          <w:tcPr>
            <w:tcW w:w="2839" w:type="dxa"/>
          </w:tcPr>
          <w:p w14:paraId="7AE8042A" w14:textId="77777777" w:rsidR="00000000" w:rsidRDefault="00000000">
            <w:pPr>
              <w:pStyle w:val="Heading3"/>
              <w:spacing w:line="240" w:lineRule="auto"/>
              <w:jc w:val="both"/>
              <w:rPr>
                <w:rtl/>
              </w:rPr>
            </w:pPr>
            <w:r>
              <w:rPr>
                <w:rFonts w:hint="cs"/>
                <w:rtl/>
                <w:cs/>
              </w:rPr>
              <w:t>وابستگی سازمانی نویسندگان</w:t>
            </w:r>
          </w:p>
        </w:tc>
        <w:tc>
          <w:tcPr>
            <w:tcW w:w="2747" w:type="dxa"/>
          </w:tcPr>
          <w:p w14:paraId="31F4BBDD" w14:textId="77777777" w:rsidR="00000000" w:rsidRDefault="00000000">
            <w:pPr>
              <w:pStyle w:val="Heading3"/>
              <w:spacing w:line="240" w:lineRule="auto"/>
              <w:jc w:val="both"/>
              <w:rPr>
                <w:b w:val="0"/>
                <w:bCs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sz w:val="24"/>
                <w:szCs w:val="24"/>
                <w:rtl/>
                <w:cs/>
              </w:rPr>
              <w:t>(</w:t>
            </w:r>
            <w:r>
              <w:rPr>
                <w:b w:val="0"/>
                <w:bCs/>
                <w:sz w:val="24"/>
                <w:szCs w:val="24"/>
              </w:rPr>
              <w:t>B Zar, 12</w:t>
            </w:r>
            <w:r>
              <w:rPr>
                <w:rFonts w:hint="cs"/>
                <w:b w:val="0"/>
                <w:bCs/>
                <w:sz w:val="24"/>
                <w:szCs w:val="24"/>
                <w:rtl/>
                <w:cs/>
              </w:rPr>
              <w:t>)</w:t>
            </w:r>
          </w:p>
        </w:tc>
      </w:tr>
      <w:tr w:rsidR="00000000" w14:paraId="61110686" w14:textId="77777777">
        <w:trPr>
          <w:trHeight w:val="346"/>
          <w:jc w:val="center"/>
        </w:trPr>
        <w:tc>
          <w:tcPr>
            <w:tcW w:w="2839" w:type="dxa"/>
          </w:tcPr>
          <w:p w14:paraId="3A3203A4" w14:textId="77777777" w:rsidR="00000000" w:rsidRDefault="00000000">
            <w:pPr>
              <w:pStyle w:val="Heading2"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cs/>
                <w:lang w:bidi="fa-IR"/>
              </w:rPr>
              <w:t>عنوان زیر بخش</w:t>
            </w:r>
            <w:r>
              <w:rPr>
                <w:rFonts w:hint="eastAsia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hint="cs"/>
                <w:sz w:val="22"/>
                <w:szCs w:val="22"/>
                <w:rtl/>
                <w:cs/>
                <w:lang w:bidi="fa-IR"/>
              </w:rPr>
              <w:t>ها</w:t>
            </w:r>
          </w:p>
        </w:tc>
        <w:tc>
          <w:tcPr>
            <w:tcW w:w="2747" w:type="dxa"/>
          </w:tcPr>
          <w:p w14:paraId="2BC28910" w14:textId="77777777" w:rsidR="00000000" w:rsidRDefault="00000000">
            <w:pPr>
              <w:pStyle w:val="Heading2"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cs/>
                <w:lang w:bidi="fa-IR"/>
              </w:rPr>
              <w:t>(</w:t>
            </w:r>
            <w:r>
              <w:rPr>
                <w:sz w:val="22"/>
                <w:szCs w:val="22"/>
                <w:lang w:bidi="fa-IR"/>
              </w:rPr>
              <w:t>B Zar, 11, Bold</w:t>
            </w:r>
            <w:r>
              <w:rPr>
                <w:rFonts w:hint="cs"/>
                <w:sz w:val="22"/>
                <w:szCs w:val="22"/>
                <w:rtl/>
                <w:cs/>
                <w:lang w:bidi="fa-IR"/>
              </w:rPr>
              <w:t>)</w:t>
            </w:r>
          </w:p>
        </w:tc>
      </w:tr>
      <w:tr w:rsidR="00000000" w14:paraId="033D9FEF" w14:textId="77777777">
        <w:trPr>
          <w:trHeight w:val="336"/>
          <w:jc w:val="center"/>
        </w:trPr>
        <w:tc>
          <w:tcPr>
            <w:tcW w:w="2839" w:type="dxa"/>
          </w:tcPr>
          <w:p w14:paraId="6534291B" w14:textId="77777777" w:rsidR="00000000" w:rsidRDefault="00000000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cs/>
                <w:lang w:val="en-GB" w:bidi="fa-IR"/>
              </w:rPr>
              <w:t>واژگان کليدي</w:t>
            </w:r>
          </w:p>
        </w:tc>
        <w:tc>
          <w:tcPr>
            <w:tcW w:w="2747" w:type="dxa"/>
          </w:tcPr>
          <w:p w14:paraId="1D19D644" w14:textId="77777777" w:rsidR="00000000" w:rsidRDefault="00000000">
            <w:pPr>
              <w:jc w:val="both"/>
              <w:rPr>
                <w:rFonts w:cs="B Titr"/>
                <w:rtl/>
                <w:lang w:bidi="fa-IR"/>
              </w:rPr>
            </w:pPr>
            <w:r>
              <w:rPr>
                <w:rFonts w:hint="cs"/>
                <w:b/>
                <w:i/>
                <w:sz w:val="24"/>
                <w:szCs w:val="24"/>
                <w:rtl/>
                <w:cs/>
                <w:lang w:bidi="fa-IR"/>
              </w:rPr>
              <w:t>(</w:t>
            </w:r>
            <w:r>
              <w:rPr>
                <w:rFonts w:cs="B Titr"/>
                <w:b/>
                <w:iCs/>
                <w:sz w:val="24"/>
                <w:szCs w:val="24"/>
                <w:lang w:bidi="fa-IR"/>
              </w:rPr>
              <w:t>B Zar, 12, Bold</w:t>
            </w:r>
            <w:r>
              <w:rPr>
                <w:rFonts w:hint="cs"/>
                <w:b/>
                <w:i/>
                <w:sz w:val="24"/>
                <w:szCs w:val="24"/>
                <w:rtl/>
                <w:cs/>
                <w:lang w:bidi="fa-IR"/>
              </w:rPr>
              <w:t>)</w:t>
            </w:r>
          </w:p>
        </w:tc>
      </w:tr>
      <w:tr w:rsidR="00000000" w14:paraId="7E0E076A" w14:textId="77777777">
        <w:trPr>
          <w:trHeight w:val="346"/>
          <w:jc w:val="center"/>
        </w:trPr>
        <w:tc>
          <w:tcPr>
            <w:tcW w:w="2839" w:type="dxa"/>
          </w:tcPr>
          <w:p w14:paraId="6E2D5443" w14:textId="77777777" w:rsidR="00000000" w:rsidRDefault="00000000">
            <w:pPr>
              <w:jc w:val="both"/>
              <w:rPr>
                <w:rFonts w:cs="B Zar" w:hint="cs"/>
                <w:rtl/>
                <w:cs/>
                <w:lang w:bidi="fa-IR"/>
              </w:rPr>
            </w:pPr>
            <w:r>
              <w:rPr>
                <w:rFonts w:cs="B Zar" w:hint="cs"/>
                <w:rtl/>
                <w:cs/>
              </w:rPr>
              <w:t>پانويس</w:t>
            </w:r>
            <w:r>
              <w:rPr>
                <w:rFonts w:cs="B Zar" w:hint="eastAsia"/>
                <w:rtl/>
              </w:rPr>
              <w:t>‌</w:t>
            </w:r>
            <w:r>
              <w:rPr>
                <w:rFonts w:cs="B Zar" w:hint="cs"/>
                <w:rtl/>
                <w:cs/>
                <w:lang w:bidi="fa-IR"/>
              </w:rPr>
              <w:t>ها (فارسی/انگلیسی)</w:t>
            </w:r>
          </w:p>
        </w:tc>
        <w:tc>
          <w:tcPr>
            <w:tcW w:w="2747" w:type="dxa"/>
          </w:tcPr>
          <w:p w14:paraId="5C067046" w14:textId="77777777" w:rsidR="00000000" w:rsidRDefault="00000000">
            <w:pPr>
              <w:jc w:val="both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(B Zar/Times New Roman, 10)</w:t>
            </w:r>
          </w:p>
        </w:tc>
      </w:tr>
      <w:tr w:rsidR="00000000" w14:paraId="0298E86F" w14:textId="77777777">
        <w:trPr>
          <w:trHeight w:val="336"/>
          <w:jc w:val="center"/>
        </w:trPr>
        <w:tc>
          <w:tcPr>
            <w:tcW w:w="2839" w:type="dxa"/>
          </w:tcPr>
          <w:p w14:paraId="7B3F737A" w14:textId="77777777" w:rsidR="00000000" w:rsidRDefault="00000000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cs/>
              </w:rPr>
              <w:t>منابع فارسي</w:t>
            </w:r>
          </w:p>
        </w:tc>
        <w:tc>
          <w:tcPr>
            <w:tcW w:w="2747" w:type="dxa"/>
          </w:tcPr>
          <w:p w14:paraId="4C3E06D5" w14:textId="77777777" w:rsidR="00000000" w:rsidRDefault="00000000">
            <w:pPr>
              <w:jc w:val="both"/>
              <w:rPr>
                <w:rFonts w:cs="B Zar" w:hint="cs"/>
                <w:bCs/>
                <w:rtl/>
                <w:cs/>
                <w:lang w:bidi="fa-IR"/>
              </w:rPr>
            </w:pPr>
            <w:r>
              <w:rPr>
                <w:rFonts w:cs="B Zar" w:hint="cs"/>
                <w:bCs/>
                <w:i/>
                <w:sz w:val="24"/>
                <w:szCs w:val="24"/>
                <w:rtl/>
                <w:cs/>
                <w:lang w:bidi="fa-IR"/>
              </w:rPr>
              <w:t>(</w:t>
            </w:r>
            <w:r>
              <w:rPr>
                <w:rFonts w:cs="B Zar"/>
                <w:bCs/>
                <w:iCs/>
                <w:sz w:val="24"/>
                <w:szCs w:val="24"/>
                <w:lang w:bidi="fa-IR"/>
              </w:rPr>
              <w:t>B Zar, 12</w:t>
            </w:r>
            <w:r>
              <w:rPr>
                <w:rFonts w:cs="B Zar" w:hint="cs"/>
                <w:bCs/>
                <w:i/>
                <w:sz w:val="24"/>
                <w:szCs w:val="24"/>
                <w:rtl/>
                <w:cs/>
                <w:lang w:bidi="fa-IR"/>
              </w:rPr>
              <w:t>)</w:t>
            </w:r>
          </w:p>
        </w:tc>
      </w:tr>
      <w:tr w:rsidR="00000000" w14:paraId="1D68B580" w14:textId="77777777">
        <w:trPr>
          <w:trHeight w:val="188"/>
          <w:jc w:val="center"/>
        </w:trPr>
        <w:tc>
          <w:tcPr>
            <w:tcW w:w="2839" w:type="dxa"/>
          </w:tcPr>
          <w:p w14:paraId="3F198FA4" w14:textId="77777777" w:rsidR="00000000" w:rsidRDefault="00000000">
            <w:pPr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>منابع انگلیسی</w:t>
            </w:r>
          </w:p>
        </w:tc>
        <w:tc>
          <w:tcPr>
            <w:tcW w:w="2747" w:type="dxa"/>
          </w:tcPr>
          <w:p w14:paraId="52A84B97" w14:textId="77777777" w:rsidR="00000000" w:rsidRDefault="00000000">
            <w:pPr>
              <w:jc w:val="both"/>
              <w:rPr>
                <w:bCs/>
                <w:rtl/>
                <w:lang w:bidi="fa-IR"/>
              </w:rPr>
            </w:pPr>
            <w:r>
              <w:rPr>
                <w:rFonts w:cs="B Titr"/>
                <w:lang w:bidi="fa-IR"/>
              </w:rPr>
              <w:t>Times New Roman</w:t>
            </w:r>
            <w:r>
              <w:rPr>
                <w:bCs/>
                <w:lang w:bidi="fa-IR"/>
              </w:rPr>
              <w:t>, 10</w:t>
            </w:r>
          </w:p>
        </w:tc>
      </w:tr>
    </w:tbl>
    <w:p w14:paraId="5507BA94" w14:textId="77777777" w:rsidR="00000000" w:rsidRDefault="00000000">
      <w:pPr>
        <w:ind w:firstLine="423"/>
        <w:jc w:val="both"/>
        <w:rPr>
          <w:rFonts w:hint="cs"/>
          <w:b/>
          <w:i/>
          <w:sz w:val="26"/>
          <w:szCs w:val="26"/>
          <w:rtl/>
          <w:cs/>
          <w:lang w:bidi="fa-IR"/>
        </w:rPr>
      </w:pPr>
    </w:p>
    <w:p w14:paraId="248D99C2" w14:textId="77777777" w:rsidR="00000000" w:rsidRDefault="00000000">
      <w:pPr>
        <w:jc w:val="both"/>
        <w:rPr>
          <w:rStyle w:val="Emphasis"/>
          <w:rtl/>
        </w:rPr>
      </w:pPr>
      <w:r>
        <w:rPr>
          <w:rStyle w:val="Emphasis"/>
          <w:rFonts w:hint="cs"/>
          <w:rtl/>
          <w:cs/>
        </w:rPr>
        <w:t xml:space="preserve">6. فهرست منابع </w:t>
      </w:r>
    </w:p>
    <w:p w14:paraId="675060B8" w14:textId="77777777" w:rsidR="00000000" w:rsidRDefault="00000000">
      <w:pPr>
        <w:spacing w:before="40"/>
        <w:ind w:left="28" w:right="28" w:firstLine="423"/>
        <w:jc w:val="both"/>
        <w:rPr>
          <w:sz w:val="24"/>
          <w:szCs w:val="24"/>
        </w:rPr>
      </w:pPr>
    </w:p>
    <w:p w14:paraId="119B6A5C" w14:textId="77777777" w:rsidR="00000000" w:rsidRDefault="00000000">
      <w:pPr>
        <w:ind w:firstLine="423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cs/>
        </w:rPr>
        <w:t xml:space="preserve">فهرست منابع باید بر پایه شیوه‌نامه ایران نوشته شود. نمونه‌هایی از شیوه استناد در این منابع در ادامه آمده است. </w:t>
      </w:r>
    </w:p>
    <w:p w14:paraId="124BF409" w14:textId="77777777" w:rsidR="00000000" w:rsidRDefault="00000000">
      <w:pPr>
        <w:pStyle w:val="Heading4"/>
        <w:jc w:val="both"/>
        <w:rPr>
          <w:rtl/>
        </w:rPr>
      </w:pPr>
      <w:bookmarkStart w:id="0" w:name="_Toc483726069"/>
    </w:p>
    <w:p w14:paraId="06DDC1FC" w14:textId="77777777" w:rsidR="00000000" w:rsidRDefault="00000000">
      <w:pPr>
        <w:pStyle w:val="Heading4"/>
        <w:jc w:val="both"/>
        <w:rPr>
          <w:rtl/>
        </w:rPr>
      </w:pPr>
      <w:r>
        <w:rPr>
          <w:rFonts w:hint="cs"/>
          <w:rtl/>
          <w:cs/>
        </w:rPr>
        <w:t>جدول 4. استناد به برخي مدارك فارسي در شیوه‌نامة ایران</w:t>
      </w:r>
      <w:bookmarkEnd w:id="0"/>
    </w:p>
    <w:tbl>
      <w:tblPr>
        <w:bidiVisual/>
        <w:tblW w:w="7144" w:type="dxa"/>
        <w:jc w:val="center"/>
        <w:tblInd w:w="0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56"/>
        <w:gridCol w:w="5788"/>
      </w:tblGrid>
      <w:tr w:rsidR="00000000" w14:paraId="4293F5F8" w14:textId="77777777">
        <w:trPr>
          <w:trHeight w:val="408"/>
          <w:tblHeader/>
          <w:jc w:val="center"/>
        </w:trPr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4678351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eastAsia"/>
                <w:bCs/>
                <w:sz w:val="16"/>
                <w:szCs w:val="16"/>
                <w:rtl/>
                <w:lang w:bidi="fa-IR"/>
              </w:rPr>
              <w:t>مدرك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22578B2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6"/>
                <w:szCs w:val="16"/>
                <w:rtl/>
                <w:cs/>
                <w:lang w:bidi="fa-IR"/>
              </w:rPr>
              <w:t>نمونه</w:t>
            </w:r>
          </w:p>
        </w:tc>
      </w:tr>
      <w:tr w:rsidR="00000000" w14:paraId="43758A0C" w14:textId="77777777">
        <w:trPr>
          <w:jc w:val="center"/>
        </w:trPr>
        <w:tc>
          <w:tcPr>
            <w:tcW w:w="13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14FF280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3316F650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يك‌ نويسنده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right w:val="nil"/>
            </w:tcBorders>
          </w:tcPr>
          <w:p w14:paraId="12F41E6D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کمال‌زاده، حسن. 1388. </w:t>
            </w:r>
            <w:r>
              <w:rPr>
                <w:rFonts w:ascii="Arial" w:hAnsi="Arial" w:cs="B Zar"/>
                <w:i/>
                <w:iCs/>
                <w:rtl/>
                <w:lang w:bidi="fa-IR"/>
              </w:rPr>
              <w:t>پیشگیری و درمان بیماری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>‌</w:t>
            </w:r>
            <w:r>
              <w:rPr>
                <w:rFonts w:ascii="Arial" w:hAnsi="Arial" w:cs="B Zar"/>
                <w:i/>
                <w:iCs/>
                <w:rtl/>
                <w:lang w:bidi="fa-IR"/>
              </w:rPr>
              <w:t>های قلبی به زبان ساده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. تهران: نور دانش.</w:t>
            </w:r>
          </w:p>
          <w:p w14:paraId="3A3FFA63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(کمال‌زاده 1388، 40)</w:t>
            </w:r>
          </w:p>
        </w:tc>
      </w:tr>
      <w:tr w:rsidR="00000000" w14:paraId="36B4A65B" w14:textId="77777777">
        <w:trPr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0F3DBF49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4EE00D97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دو</w:t>
            </w:r>
          </w:p>
          <w:p w14:paraId="04762AEF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نويسنده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4459B478" w14:textId="77777777" w:rsidR="00000000" w:rsidRDefault="00000000">
            <w:pPr>
              <w:spacing w:line="180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دياني، محمدحسين، و محمدرضا داورپناه. 1381. 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>مفاهيم و روش‌هاي بازيابي اطلاعات در نظام‌هاي كتابخانه‌هاي رايانه‌اي ايران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. مشهد: دانشگاه فردوسي، مؤسسة چاپ و انتشارات.</w:t>
            </w:r>
          </w:p>
          <w:p w14:paraId="406D286D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(دياني و داورپناه 1381، 56)</w:t>
            </w:r>
          </w:p>
        </w:tc>
      </w:tr>
      <w:tr w:rsidR="00000000" w14:paraId="4738CEF7" w14:textId="77777777">
        <w:trPr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4B5EB2D8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0AFFF4B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سه</w:t>
            </w:r>
          </w:p>
          <w:p w14:paraId="185CE28F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‌نويسنده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3E6C5101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صارمي، كتايون، عباس رفيعي فراهاني، و فريدون اماني. 1372. </w:t>
            </w:r>
            <w:r>
              <w:rPr>
                <w:rFonts w:ascii="Arial" w:hAnsi="Arial" w:cs="B Zar" w:hint="cs"/>
                <w:iCs/>
                <w:rtl/>
                <w:cs/>
                <w:lang w:bidi="fa-IR"/>
              </w:rPr>
              <w:t>موزه‌هاي ايران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. تهران: سازمان ميراث فرهنگي كشور.</w:t>
            </w:r>
          </w:p>
          <w:p w14:paraId="5C6C7106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(صارمي، رفيعي، و اماني 1372، 78)</w:t>
            </w:r>
          </w:p>
        </w:tc>
      </w:tr>
      <w:tr w:rsidR="00000000" w14:paraId="23347588" w14:textId="77777777">
        <w:trPr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6968C720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73ABF7F4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بيش از</w:t>
            </w:r>
          </w:p>
          <w:p w14:paraId="275449F9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سه نويسنده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67A69286" w14:textId="77777777" w:rsidR="00000000" w:rsidRDefault="00000000">
            <w:pPr>
              <w:spacing w:line="180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اكبري، محمدتقي، احمد رضواني، محمدتقي منشي طوسي،‌ حسن سلطاني‌فر، و احمد نمايي. 1372. </w:t>
            </w:r>
            <w:r>
              <w:rPr>
                <w:rFonts w:ascii="Arial" w:hAnsi="Arial" w:cs="B Zar" w:hint="cs"/>
                <w:iCs/>
                <w:rtl/>
                <w:cs/>
                <w:lang w:bidi="fa-IR"/>
              </w:rPr>
              <w:t>فرهنگ اصطلاحات علوم و تمدن اسلامي: انگليسي ـ فارسي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. مشهد: بنياد پژوهش‌هاي آستان قدس رضوي.</w:t>
            </w:r>
          </w:p>
          <w:p w14:paraId="7C4FF9F0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(اكبري و ديگران 1372، 77)</w:t>
            </w:r>
          </w:p>
        </w:tc>
      </w:tr>
      <w:tr w:rsidR="00000000" w14:paraId="3E017C02" w14:textId="77777777">
        <w:trPr>
          <w:jc w:val="center"/>
        </w:trPr>
        <w:tc>
          <w:tcPr>
            <w:tcW w:w="135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E8DBA4C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0E30D1ED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مترجم، ويراستار، يا گردآورنده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01F21C2F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بوسكاليا، لئو. 1978. 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>آدميت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. ترجمة گيتي خوشدل. 1379. تهران: نشر گفتار.</w:t>
            </w:r>
          </w:p>
          <w:p w14:paraId="402FFB8F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(بوسكاليا 1978، 90)</w:t>
            </w:r>
          </w:p>
          <w:p w14:paraId="0BD2778B" w14:textId="77777777" w:rsidR="00000000" w:rsidRDefault="00000000">
            <w:pPr>
              <w:spacing w:line="192" w:lineRule="auto"/>
              <w:ind w:left="198" w:firstLine="147"/>
              <w:jc w:val="both"/>
              <w:rPr>
                <w:rFonts w:ascii="Arial" w:hAnsi="Arial" w:cs="B Zar"/>
                <w:b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cs/>
                <w:lang w:bidi="fa-IR"/>
              </w:rPr>
              <w:t>يا</w:t>
            </w:r>
          </w:p>
          <w:p w14:paraId="2440CAC4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خوشدل، گيتي، مترجم. 1379. 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>آدميت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. نوشتة لئو بوسكاليا. 1978. تهران: نشر گفتار.</w:t>
            </w:r>
          </w:p>
          <w:p w14:paraId="64AF8EAD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(خوشدل 1379، 90)</w:t>
            </w:r>
          </w:p>
        </w:tc>
      </w:tr>
      <w:tr w:rsidR="00000000" w14:paraId="2B4942D6" w14:textId="77777777">
        <w:trPr>
          <w:jc w:val="center"/>
        </w:trPr>
        <w:tc>
          <w:tcPr>
            <w:tcW w:w="1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FF278D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 با</w:t>
            </w:r>
          </w:p>
          <w:p w14:paraId="2C9D295C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نويسندة سازماني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24487FCC" w14:textId="77777777" w:rsidR="00000000" w:rsidRDefault="00000000">
            <w:pPr>
              <w:spacing w:line="180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سازمان مديريت و برنامه‌ريزي كشور. دفتر امور فني و تدوين معيارها. 1380. 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>ضوابط طراحي فضاي سبز شهري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. تهران: سازمان مديريت و برنامه‌ريزي كشور، معاونت امور پشتيباني، مركز مدارك علمي و انتشارات.</w:t>
            </w:r>
          </w:p>
          <w:p w14:paraId="0C5B72A1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(سازمان مديريت و برنامه‌ريزي كشور. دفتر امور فني و تدوين معيارها 1380، 34)</w:t>
            </w:r>
          </w:p>
        </w:tc>
      </w:tr>
      <w:tr w:rsidR="00000000" w14:paraId="70879376" w14:textId="77777777">
        <w:trPr>
          <w:trHeight w:val="1169"/>
          <w:jc w:val="center"/>
        </w:trPr>
        <w:tc>
          <w:tcPr>
            <w:tcW w:w="1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95D5FF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فصلي از</w:t>
            </w:r>
          </w:p>
          <w:p w14:paraId="733F71B3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يك كتاب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63F9C69A" w14:textId="77777777" w:rsidR="00000000" w:rsidRDefault="00000000">
            <w:pPr>
              <w:spacing w:line="180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نوروزي چاكلي، عبدالرضا. 1384. «جامعة اطلاعاتي و جهاني‌شدن.» در 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 xml:space="preserve">مجموعة مقالات 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همايش‌هاي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 xml:space="preserve"> انجمن كتابداري و اطلاع‌رساني ايران، 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ويراستة محسن حاجي زين‌العابديني،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br/>
              <w:t>121-153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 xml:space="preserve">. 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تهران: كتابخانة ملي جمهوري اسلامي ايران.</w:t>
            </w:r>
          </w:p>
          <w:p w14:paraId="0044F56A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(نوروزي چاكلي 1384، 140)</w:t>
            </w:r>
          </w:p>
        </w:tc>
      </w:tr>
      <w:tr w:rsidR="00000000" w14:paraId="75D440FC" w14:textId="77777777">
        <w:trPr>
          <w:trHeight w:val="1155"/>
          <w:jc w:val="center"/>
        </w:trPr>
        <w:tc>
          <w:tcPr>
            <w:tcW w:w="1356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0F94D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  <w:r>
              <w:rPr>
                <w:rFonts w:ascii="Arial" w:hAnsi="Arial" w:cs="B Zar"/>
                <w:bCs/>
                <w:sz w:val="14"/>
                <w:szCs w:val="14"/>
                <w:lang w:bidi="fa-IR"/>
              </w:rPr>
              <w:br/>
            </w: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الكترونيك</w:t>
            </w:r>
          </w:p>
        </w:tc>
        <w:tc>
          <w:tcPr>
            <w:tcW w:w="5788" w:type="dxa"/>
            <w:tcBorders>
              <w:left w:val="nil"/>
              <w:bottom w:val="dotted" w:sz="4" w:space="0" w:color="auto"/>
              <w:right w:val="nil"/>
            </w:tcBorders>
          </w:tcPr>
          <w:p w14:paraId="1DD8C256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لامبرت، جيل. بي‌تا. </w:t>
            </w:r>
            <w:r>
              <w:rPr>
                <w:rFonts w:ascii="Arial" w:hAnsi="Arial" w:cs="B Zar" w:hint="cs"/>
                <w:i/>
                <w:iCs/>
                <w:sz w:val="16"/>
                <w:rtl/>
                <w:cs/>
                <w:lang w:bidi="fa-IR"/>
              </w:rPr>
              <w:t>انتخاب منابع اطلاعاتي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. ترجمة مهري صديقي. 1380. تهران: مركز اطلاعات و مدارك علمي ايران.</w:t>
            </w:r>
            <w:r>
              <w:rPr>
                <w:rFonts w:ascii="Arial" w:hAnsi="Arial" w:cs="B Zar"/>
                <w:sz w:val="16"/>
                <w:rtl/>
                <w:lang w:bidi="fa-IR"/>
              </w:rPr>
              <w:tab/>
            </w:r>
            <w:r>
              <w:rPr>
                <w:rFonts w:ascii="Arial" w:hAnsi="Arial" w:cs="B Zar"/>
                <w:sz w:val="16"/>
                <w:rtl/>
                <w:lang w:bidi="fa-IR"/>
              </w:rPr>
              <w:br/>
            </w:r>
            <w:r>
              <w:rPr>
                <w:rFonts w:ascii="Arial" w:hAnsi="Arial" w:cs="B Zar"/>
                <w:sz w:val="16"/>
                <w:lang w:bidi="fa-IR"/>
              </w:rPr>
              <w:t>www.irandoc.ac.ir/data/books/Resource/Abstract.htm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.</w:t>
            </w:r>
            <w:r>
              <w:rPr>
                <w:rFonts w:ascii="Arial" w:hAnsi="Arial" w:cs="B Zar"/>
                <w:sz w:val="16"/>
                <w:lang w:bidi="fa-IR"/>
              </w:rPr>
              <w:t>http://</w:t>
            </w:r>
          </w:p>
          <w:p w14:paraId="1FA41C09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(لامبرت بي‌تا.)</w:t>
            </w:r>
          </w:p>
        </w:tc>
      </w:tr>
      <w:tr w:rsidR="00000000" w14:paraId="678CCB4C" w14:textId="77777777">
        <w:trPr>
          <w:trHeight w:val="851"/>
          <w:jc w:val="center"/>
        </w:trPr>
        <w:tc>
          <w:tcPr>
            <w:tcW w:w="1356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DFAD5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</w:p>
        </w:tc>
        <w:tc>
          <w:tcPr>
            <w:tcW w:w="57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B1C9DCF" w14:textId="77777777" w:rsidR="00000000" w:rsidRDefault="00000000">
            <w:pPr>
              <w:spacing w:line="192" w:lineRule="auto"/>
              <w:ind w:left="198" w:firstLine="147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يا</w:t>
            </w:r>
          </w:p>
          <w:p w14:paraId="13DF05B6" w14:textId="77777777" w:rsidR="00000000" w:rsidRDefault="00000000">
            <w:pPr>
              <w:spacing w:line="204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بابايي، محمود. 1382. </w:t>
            </w:r>
            <w:r>
              <w:rPr>
                <w:rFonts w:ascii="Arial" w:hAnsi="Arial" w:cs="B Zar" w:hint="cs"/>
                <w:i/>
                <w:iCs/>
                <w:sz w:val="16"/>
                <w:rtl/>
                <w:cs/>
                <w:lang w:bidi="fa-IR"/>
              </w:rPr>
              <w:t>نشر الكترونيكي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. ويراستة علي‌حسين قاسمي. تهران: مركز اطلاعات و مدارك علمي ايران. دسترسي در 9/5/1385.</w:t>
            </w:r>
            <w:r>
              <w:rPr>
                <w:rFonts w:ascii="Arial" w:hAnsi="Arial" w:cs="B Zar"/>
                <w:sz w:val="16"/>
                <w:rtl/>
                <w:lang w:bidi="fa-IR"/>
              </w:rPr>
              <w:tab/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 </w:t>
            </w:r>
            <w:r>
              <w:rPr>
                <w:rFonts w:ascii="Arial" w:hAnsi="Arial" w:cs="B Zar"/>
                <w:sz w:val="16"/>
                <w:lang w:bidi="fa-IR"/>
              </w:rPr>
              <w:t>.http://www.irandoc.ac.ir/data/books/E_p/contents.htm</w:t>
            </w:r>
          </w:p>
          <w:p w14:paraId="6DEAE62A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(بابايي 1382)</w:t>
            </w:r>
          </w:p>
        </w:tc>
      </w:tr>
      <w:tr w:rsidR="00000000" w14:paraId="6E0CCD76" w14:textId="77777777">
        <w:trPr>
          <w:trHeight w:val="975"/>
          <w:jc w:val="center"/>
        </w:trPr>
        <w:tc>
          <w:tcPr>
            <w:tcW w:w="13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600E22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مقاله</w:t>
            </w:r>
          </w:p>
          <w:p w14:paraId="430AFAE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يك</w:t>
            </w:r>
          </w:p>
          <w:p w14:paraId="1749485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نويسنده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right w:val="nil"/>
            </w:tcBorders>
          </w:tcPr>
          <w:p w14:paraId="7169F1B2" w14:textId="77777777" w:rsidR="00000000" w:rsidRDefault="00000000">
            <w:pPr>
              <w:spacing w:line="204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بني‌اسدي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، نازنين. 1383. «مديريت مشاركتي معلمان و ارتباط آن با رفتار جامعة مدني دانش‌آموزان.» 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 xml:space="preserve">مجلة روان‌شناسي و علوم تربيتي 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>34 (2): 65-96.</w:t>
            </w:r>
          </w:p>
          <w:p w14:paraId="086A38AC" w14:textId="77777777" w:rsidR="00000000" w:rsidRDefault="00000000">
            <w:pPr>
              <w:spacing w:line="180" w:lineRule="auto"/>
              <w:ind w:left="170" w:hanging="170"/>
              <w:jc w:val="both"/>
              <w:rPr>
                <w:rFonts w:ascii="Arial" w:hAnsi="Arial" w:cs="B Zar"/>
                <w:b/>
                <w:sz w:val="18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(بني‌اسدي 1383)</w:t>
            </w:r>
          </w:p>
        </w:tc>
      </w:tr>
      <w:tr w:rsidR="00000000" w14:paraId="2A2A5EF2" w14:textId="77777777">
        <w:trPr>
          <w:trHeight w:val="860"/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7C3323CC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مقاله</w:t>
            </w:r>
          </w:p>
          <w:p w14:paraId="50F133BB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 xml:space="preserve">با دو </w:t>
            </w:r>
          </w:p>
          <w:p w14:paraId="505A790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نويسنده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39E2EC0C" w14:textId="77777777" w:rsidR="00000000" w:rsidRDefault="00000000">
            <w:pPr>
              <w:spacing w:line="180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حري، عباس، و اعظم شاه‌بداغي. 1383. «استناد در آثار علمي: چاله‌ها و چالش‌ها.» مجلة روان‌شناسي و علوم تربيتي 34 (2): 65-96.</w:t>
            </w:r>
          </w:p>
          <w:p w14:paraId="518659A8" w14:textId="77777777" w:rsidR="00000000" w:rsidRDefault="00000000">
            <w:pPr>
              <w:spacing w:line="180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(حري و شاه‌بداغي 1383)</w:t>
            </w:r>
          </w:p>
        </w:tc>
      </w:tr>
      <w:tr w:rsidR="00000000" w14:paraId="2AFD7D9F" w14:textId="77777777">
        <w:trPr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36892662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مقاله</w:t>
            </w:r>
          </w:p>
          <w:p w14:paraId="4692477B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سه</w:t>
            </w:r>
          </w:p>
          <w:p w14:paraId="74CD1744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نويسنده</w:t>
            </w:r>
          </w:p>
        </w:tc>
        <w:tc>
          <w:tcPr>
            <w:tcW w:w="5788" w:type="dxa"/>
            <w:tcBorders>
              <w:left w:val="nil"/>
              <w:right w:val="nil"/>
            </w:tcBorders>
            <w:vAlign w:val="center"/>
          </w:tcPr>
          <w:p w14:paraId="7B0286E2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نام نويسندگان مانند كتاب با سه ‌نويسنده</w:t>
            </w:r>
          </w:p>
        </w:tc>
      </w:tr>
      <w:tr w:rsidR="00000000" w14:paraId="2079BEED" w14:textId="77777777">
        <w:trPr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59C8F76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مقاله</w:t>
            </w:r>
          </w:p>
          <w:p w14:paraId="0DC9196C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بيش از</w:t>
            </w:r>
          </w:p>
          <w:p w14:paraId="76E0EB45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سه نويسنده</w:t>
            </w:r>
          </w:p>
        </w:tc>
        <w:tc>
          <w:tcPr>
            <w:tcW w:w="5788" w:type="dxa"/>
            <w:tcBorders>
              <w:left w:val="nil"/>
              <w:right w:val="nil"/>
            </w:tcBorders>
            <w:vAlign w:val="center"/>
          </w:tcPr>
          <w:p w14:paraId="2DAEA842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نام نويسندگان مانند كتاب با بيش از سه نويسنده</w:t>
            </w:r>
          </w:p>
        </w:tc>
      </w:tr>
      <w:tr w:rsidR="00000000" w14:paraId="237B9C44" w14:textId="77777777">
        <w:trPr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799E407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مقالة</w:t>
            </w:r>
          </w:p>
          <w:p w14:paraId="471D1D08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lastRenderedPageBreak/>
              <w:t>ترجمه شده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42EF8E1A" w14:textId="77777777" w:rsidR="00000000" w:rsidRDefault="00000000">
            <w:pPr>
              <w:spacing w:line="180" w:lineRule="auto"/>
              <w:ind w:left="198" w:hanging="198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lastRenderedPageBreak/>
              <w:t xml:space="preserve">ماترسكا، كاتارزينا. 2004. «كتابداران در عصر دانش.» ترجمة محمدرضا سليماني. 1384. 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 xml:space="preserve">علوم 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lastRenderedPageBreak/>
              <w:t>اطلاع‌رساني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 20 (3 و 4): 87-98.</w:t>
            </w:r>
          </w:p>
          <w:p w14:paraId="7B2B5F3F" w14:textId="77777777" w:rsidR="00000000" w:rsidRDefault="00000000">
            <w:pPr>
              <w:spacing w:line="180" w:lineRule="auto"/>
              <w:ind w:left="198" w:hanging="198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(ماترسكا 2004)</w:t>
            </w:r>
          </w:p>
          <w:p w14:paraId="49F1F1FE" w14:textId="77777777" w:rsidR="00000000" w:rsidRDefault="00000000">
            <w:pPr>
              <w:spacing w:line="180" w:lineRule="auto"/>
              <w:ind w:left="198" w:firstLine="147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يا</w:t>
            </w:r>
          </w:p>
          <w:p w14:paraId="61DD6BB9" w14:textId="77777777" w:rsidR="00000000" w:rsidRDefault="00000000">
            <w:pPr>
              <w:spacing w:line="180" w:lineRule="auto"/>
              <w:ind w:left="198" w:hanging="198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سليماني، محمدرضا، مترجم. 1384. «كتابداران در عصر دانش.» نوشتة كاتارزينا ماترسكا. 2004. </w:t>
            </w:r>
            <w:r>
              <w:rPr>
                <w:rFonts w:ascii="Arial" w:hAnsi="Arial" w:cs="B Zar" w:hint="cs"/>
                <w:i/>
                <w:iCs/>
                <w:rtl/>
                <w:cs/>
                <w:lang w:bidi="fa-IR"/>
              </w:rPr>
              <w:t>علوم اطلاع‌رساني</w:t>
            </w:r>
            <w:r>
              <w:rPr>
                <w:rFonts w:ascii="Arial" w:hAnsi="Arial" w:cs="B Zar" w:hint="cs"/>
                <w:rtl/>
                <w:cs/>
                <w:lang w:bidi="fa-IR"/>
              </w:rPr>
              <w:t xml:space="preserve"> 20 (3 و 4): 87-98.</w:t>
            </w:r>
          </w:p>
          <w:p w14:paraId="067A78DE" w14:textId="77777777" w:rsidR="00000000" w:rsidRDefault="00000000">
            <w:pPr>
              <w:spacing w:line="180" w:lineRule="auto"/>
              <w:jc w:val="both"/>
              <w:rPr>
                <w:rFonts w:ascii="Arial" w:hAnsi="Arial" w:cs="B Zar"/>
                <w:b/>
                <w:sz w:val="18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(سليماني 1384)</w:t>
            </w:r>
          </w:p>
        </w:tc>
      </w:tr>
      <w:tr w:rsidR="00000000" w14:paraId="4BC29443" w14:textId="77777777">
        <w:trPr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58269858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lastRenderedPageBreak/>
              <w:t>مقالة</w:t>
            </w:r>
          </w:p>
          <w:p w14:paraId="5BAF5849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كنفرانس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70DACD12" w14:textId="77777777" w:rsidR="00000000" w:rsidRDefault="00000000">
            <w:pPr>
              <w:spacing w:line="204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دالمن، اعظم، حسين ايماني، و حوريه سپهري. 1384. «</w:t>
            </w:r>
            <w:r>
              <w:rPr>
                <w:rFonts w:ascii="Arial" w:hAnsi="Arial" w:cs="B Zar" w:hint="cs"/>
                <w:i/>
                <w:iCs/>
                <w:sz w:val="16"/>
                <w:rtl/>
                <w:cs/>
                <w:lang w:bidi="fa-IR"/>
              </w:rPr>
              <w:t xml:space="preserve">تأثير </w:t>
            </w:r>
            <w:r>
              <w:rPr>
                <w:rFonts w:ascii="Arial" w:hAnsi="Arial" w:cs="B Zar"/>
                <w:i/>
                <w:iCs/>
                <w:sz w:val="16"/>
                <w:lang w:bidi="fa-IR"/>
              </w:rPr>
              <w:t>DEHP</w:t>
            </w:r>
            <w:r>
              <w:rPr>
                <w:rFonts w:ascii="Arial" w:hAnsi="Arial" w:cs="B Zar" w:hint="cs"/>
                <w:i/>
                <w:iCs/>
                <w:sz w:val="16"/>
                <w:rtl/>
                <w:cs/>
                <w:lang w:bidi="fa-IR"/>
              </w:rPr>
              <w:t xml:space="preserve"> بر بلوغ آزمايشگاهي، از سر گيري ميوز، و تكوين اووسايت‌هاي نابالغ موش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.» پوستر ارائه‌شده در چهاردهمين كنفرانس سراسري زيست‌شناسي، گيلان.</w:t>
            </w:r>
          </w:p>
          <w:p w14:paraId="14FA229A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(دالمن، ايماني، و سپهري 1384)</w:t>
            </w:r>
          </w:p>
          <w:p w14:paraId="5B0E398C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</w:p>
        </w:tc>
      </w:tr>
      <w:tr w:rsidR="00000000" w14:paraId="4C0435D3" w14:textId="77777777">
        <w:trPr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02BEB778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مقالة نشريه‌هاي</w:t>
            </w:r>
          </w:p>
          <w:p w14:paraId="69912400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الكترونيك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001EF0B1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گزني، علي. 1379. «طراحي سيستم‌هاي بازيابي اطلاعات بهينه در نرم‌‌افزارهاي كتابخانه‌اي و اطلاع‌رساني.» </w:t>
            </w:r>
            <w:r>
              <w:rPr>
                <w:rFonts w:ascii="Arial" w:hAnsi="Arial" w:cs="B Zar" w:hint="cs"/>
                <w:i/>
                <w:iCs/>
                <w:sz w:val="16"/>
                <w:rtl/>
                <w:cs/>
                <w:lang w:bidi="fa-IR"/>
              </w:rPr>
              <w:t>علوم اطلاع‌رساني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 16، ش. 1-2 (10 دي). دسترسي در 3/7/1385. </w:t>
            </w:r>
            <w:r>
              <w:rPr>
                <w:rFonts w:ascii="Arial" w:hAnsi="Arial" w:cs="B Zar"/>
                <w:sz w:val="16"/>
                <w:lang w:bidi="fa-IR"/>
              </w:rPr>
              <w:t>http://www.irandoc.ac.ir/ETELA-ART/16/16_1_2_7_abs.htm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.</w:t>
            </w:r>
          </w:p>
          <w:p w14:paraId="3E0474DE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8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(گزني 1379)</w:t>
            </w:r>
          </w:p>
        </w:tc>
      </w:tr>
      <w:tr w:rsidR="00000000" w14:paraId="79398A41" w14:textId="77777777">
        <w:trPr>
          <w:trHeight w:val="609"/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5891CB53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مجله‌هاي</w:t>
            </w:r>
          </w:p>
          <w:p w14:paraId="6C3209AA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چاپي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56A9A8C8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قاسمي، فاطمه. 1384. «كتابداري موسيقي.« </w:t>
            </w:r>
            <w:r>
              <w:rPr>
                <w:rFonts w:ascii="Arial" w:hAnsi="Arial" w:cs="B Zar" w:hint="cs"/>
                <w:i/>
                <w:iCs/>
                <w:sz w:val="16"/>
                <w:rtl/>
                <w:cs/>
                <w:lang w:bidi="fa-IR"/>
              </w:rPr>
              <w:t xml:space="preserve">لي‌بر، 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فروردين: 6.</w:t>
            </w:r>
          </w:p>
          <w:p w14:paraId="45BCDB65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8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(قاسمي 1384)</w:t>
            </w:r>
          </w:p>
        </w:tc>
      </w:tr>
      <w:tr w:rsidR="00000000" w14:paraId="6D0BE0B4" w14:textId="77777777">
        <w:trPr>
          <w:trHeight w:val="1066"/>
          <w:jc w:val="center"/>
        </w:trPr>
        <w:tc>
          <w:tcPr>
            <w:tcW w:w="135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F79D447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مجله‌هاي</w:t>
            </w:r>
          </w:p>
          <w:p w14:paraId="6FD17A96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الكترونيك</w:t>
            </w:r>
          </w:p>
        </w:tc>
        <w:tc>
          <w:tcPr>
            <w:tcW w:w="5788" w:type="dxa"/>
            <w:tcBorders>
              <w:left w:val="nil"/>
              <w:bottom w:val="dotted" w:sz="4" w:space="0" w:color="auto"/>
              <w:right w:val="nil"/>
            </w:tcBorders>
          </w:tcPr>
          <w:p w14:paraId="5258C1AE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عاصمي، عاصفه. 1385.« متاديتا در محيط آموزش الكترونيك.» </w:t>
            </w:r>
            <w:r>
              <w:rPr>
                <w:rFonts w:ascii="Arial" w:hAnsi="Arial" w:cs="B Zar" w:hint="cs"/>
                <w:i/>
                <w:iCs/>
                <w:sz w:val="16"/>
                <w:rtl/>
                <w:cs/>
                <w:lang w:bidi="fa-IR"/>
              </w:rPr>
              <w:t>مجلة الكترونيك پژوهشگاه اطلاعات و مدارك علمي ايران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 6 (1). دسترسي در 3/7/1385. </w:t>
            </w:r>
            <w:r>
              <w:rPr>
                <w:rFonts w:ascii="Arial" w:hAnsi="Arial" w:cs="B Zar"/>
                <w:sz w:val="16"/>
                <w:lang w:bidi="fa-IR"/>
              </w:rPr>
              <w:t>http://www.irandoc.ac.ir/Data/E_J/vol6/asemi_abs.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. </w:t>
            </w:r>
          </w:p>
          <w:p w14:paraId="320B0D59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(عاصمي 1385)</w:t>
            </w:r>
          </w:p>
        </w:tc>
      </w:tr>
      <w:tr w:rsidR="00000000" w14:paraId="34F65468" w14:textId="77777777">
        <w:trPr>
          <w:trHeight w:val="902"/>
          <w:jc w:val="center"/>
        </w:trPr>
        <w:tc>
          <w:tcPr>
            <w:tcW w:w="135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83D44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روزنامه‌هاي</w:t>
            </w:r>
          </w:p>
          <w:p w14:paraId="66135ED9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چاپي</w:t>
            </w:r>
          </w:p>
        </w:tc>
        <w:tc>
          <w:tcPr>
            <w:tcW w:w="57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02AA27F" w14:textId="77777777" w:rsidR="00000000" w:rsidRDefault="00000000">
            <w:pPr>
              <w:spacing w:line="180" w:lineRule="auto"/>
              <w:ind w:left="170" w:hanging="170"/>
              <w:jc w:val="both"/>
              <w:rPr>
                <w:rFonts w:ascii="Arial" w:hAnsi="Arial" w:cs="B Zar"/>
                <w:b/>
                <w:sz w:val="19"/>
                <w:szCs w:val="19"/>
                <w:rtl/>
                <w:lang w:bidi="fa-IR"/>
              </w:rPr>
            </w:pP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 xml:space="preserve">سلوكي، آذر. 1385. «محمد (ص) از زبان علي (ع): ره‌آورد بعثت در نهج‌البلاغه.» </w:t>
            </w:r>
            <w:r>
              <w:rPr>
                <w:rFonts w:ascii="Arial" w:hAnsi="Arial" w:cs="B Zar" w:hint="cs"/>
                <w:i/>
                <w:iCs/>
                <w:sz w:val="19"/>
                <w:szCs w:val="19"/>
                <w:rtl/>
                <w:cs/>
                <w:lang w:bidi="fa-IR"/>
              </w:rPr>
              <w:t>همشهري</w:t>
            </w: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>، 30 مرداد.</w:t>
            </w:r>
          </w:p>
          <w:p w14:paraId="4EA898AF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8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>(سلوكي 1385)</w:t>
            </w:r>
          </w:p>
        </w:tc>
      </w:tr>
      <w:tr w:rsidR="00000000" w14:paraId="60BCFAFC" w14:textId="77777777">
        <w:trPr>
          <w:trHeight w:val="958"/>
          <w:jc w:val="center"/>
        </w:trPr>
        <w:tc>
          <w:tcPr>
            <w:tcW w:w="13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10E3A9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روزنامه‌هاي</w:t>
            </w:r>
          </w:p>
          <w:p w14:paraId="47FAA7FB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الكترونيك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right w:val="nil"/>
            </w:tcBorders>
          </w:tcPr>
          <w:p w14:paraId="760B1D00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 xml:space="preserve">سبزعليان، مرضيه. 1385. «آغاز تبديل دارالفنون به موزه.» </w:t>
            </w:r>
            <w:r>
              <w:rPr>
                <w:rFonts w:ascii="Arial" w:hAnsi="Arial" w:cs="B Zar" w:hint="cs"/>
                <w:i/>
                <w:iCs/>
                <w:sz w:val="19"/>
                <w:szCs w:val="19"/>
                <w:rtl/>
                <w:cs/>
                <w:lang w:bidi="fa-IR"/>
              </w:rPr>
              <w:t>هشمهري آنلاين</w:t>
            </w: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>، 9 مهر، 1385.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 دسترسی در 11/7/1385. </w:t>
            </w:r>
            <w:r>
              <w:rPr>
                <w:rFonts w:ascii="Arial" w:hAnsi="Arial" w:cs="B Zar"/>
                <w:sz w:val="16"/>
                <w:lang w:bidi="fa-IR"/>
              </w:rPr>
              <w:t>http://www.hamshahri.org/News/?id=5608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.</w:t>
            </w:r>
          </w:p>
          <w:p w14:paraId="23647A85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(سبزعليان 1385)</w:t>
            </w:r>
          </w:p>
        </w:tc>
      </w:tr>
      <w:tr w:rsidR="00000000" w14:paraId="14A5E09D" w14:textId="77777777">
        <w:trPr>
          <w:trHeight w:val="1066"/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4CF57801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نامة</w:t>
            </w:r>
          </w:p>
          <w:p w14:paraId="00098BC5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شخصي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0943AA09" w14:textId="77777777" w:rsidR="00000000" w:rsidRDefault="00000000">
            <w:pPr>
              <w:spacing w:line="180" w:lineRule="auto"/>
              <w:ind w:left="170" w:hanging="170"/>
              <w:jc w:val="both"/>
              <w:rPr>
                <w:rFonts w:ascii="Arial" w:hAnsi="Arial" w:cs="B Zar"/>
                <w:b/>
                <w:sz w:val="19"/>
                <w:szCs w:val="19"/>
                <w:rtl/>
                <w:lang w:bidi="fa-IR"/>
              </w:rPr>
            </w:pP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 xml:space="preserve">قائم‌مقام فراهاني، ابوالقاسم. 1358. </w:t>
            </w:r>
            <w:r>
              <w:rPr>
                <w:rFonts w:ascii="Arial" w:hAnsi="Arial" w:cs="B Zar" w:hint="cs"/>
                <w:i/>
                <w:iCs/>
                <w:sz w:val="19"/>
                <w:szCs w:val="19"/>
                <w:rtl/>
                <w:cs/>
                <w:lang w:bidi="fa-IR"/>
              </w:rPr>
              <w:t>نامه‌هاي سياسي و تاريخي سيد‌الوزراء قائم مقام فراهاني دربارة معاهدة تركمانچاي و غرامات آن، دهة اول ربيع‌الاول 1243ق</w:t>
            </w: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>. به كوشش جهانگير قائمي. تهران: دانشگاه تهران.</w:t>
            </w:r>
          </w:p>
          <w:p w14:paraId="03DEC7DB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9"/>
                <w:szCs w:val="19"/>
              </w:rPr>
            </w:pP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>(قائم‌مقام فراهاني 1358، 23)</w:t>
            </w:r>
          </w:p>
        </w:tc>
      </w:tr>
      <w:tr w:rsidR="00000000" w14:paraId="2591E1EA" w14:textId="77777777">
        <w:trPr>
          <w:trHeight w:val="902"/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3AA6B654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مجموعه‌اي</w:t>
            </w:r>
          </w:p>
          <w:p w14:paraId="28AD8D40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از نامه‌ها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2510A49F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9"/>
                <w:szCs w:val="19"/>
                <w:rtl/>
                <w:lang w:bidi="fa-IR"/>
              </w:rPr>
            </w:pP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 xml:space="preserve">اسماعيلي، محمد. 1377. </w:t>
            </w:r>
            <w:r>
              <w:rPr>
                <w:rFonts w:ascii="Arial" w:hAnsi="Arial" w:cs="B Zar" w:hint="cs"/>
                <w:i/>
                <w:iCs/>
                <w:sz w:val="19"/>
                <w:szCs w:val="19"/>
                <w:rtl/>
                <w:cs/>
                <w:lang w:bidi="fa-IR"/>
              </w:rPr>
              <w:t xml:space="preserve">قطره‌باران: چند نامه به پسرم و به جوانان خارج از كشور شامل اطلاعاتي علمي دربارة نفت و .... </w:t>
            </w: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>تهران: كتاب زمان.</w:t>
            </w:r>
          </w:p>
          <w:p w14:paraId="0A882F79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9"/>
                <w:szCs w:val="19"/>
              </w:rPr>
            </w:pP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>(اسماعيلي 1377، 45)</w:t>
            </w:r>
          </w:p>
        </w:tc>
      </w:tr>
      <w:tr w:rsidR="00000000" w14:paraId="5BD2EAE8" w14:textId="77777777">
        <w:trPr>
          <w:trHeight w:val="902"/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6894A73F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مصاحبه‌هاي</w:t>
            </w:r>
          </w:p>
          <w:p w14:paraId="29E1028A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منتشرشده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382B3C21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9"/>
                <w:szCs w:val="19"/>
                <w:rtl/>
                <w:lang w:bidi="fa-IR"/>
              </w:rPr>
            </w:pP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 xml:space="preserve">فالاچي، اوريانا. 1362. مصاحبه با جوليو آندره اوتي در </w:t>
            </w:r>
            <w:r>
              <w:rPr>
                <w:rFonts w:ascii="Arial" w:hAnsi="Arial" w:cs="B Zar" w:hint="cs"/>
                <w:i/>
                <w:iCs/>
                <w:sz w:val="19"/>
                <w:szCs w:val="19"/>
                <w:rtl/>
                <w:cs/>
                <w:lang w:bidi="fa-IR"/>
              </w:rPr>
              <w:t>مصاحبه با تاريخ‌سازان جهان به انضمام مصاحبه با پادشاه ايران</w:t>
            </w: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>. ترجمة مجيد بيدار نريمان. تهران: جاويدان. 24-51.</w:t>
            </w:r>
          </w:p>
          <w:p w14:paraId="6DAE8937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9"/>
                <w:szCs w:val="19"/>
                <w:rtl/>
                <w:lang w:bidi="fa-IR"/>
              </w:rPr>
            </w:pPr>
            <w:r>
              <w:rPr>
                <w:rFonts w:ascii="Arial" w:hAnsi="Arial" w:cs="B Zar" w:hint="cs"/>
                <w:sz w:val="19"/>
                <w:szCs w:val="19"/>
                <w:rtl/>
                <w:cs/>
                <w:lang w:bidi="fa-IR"/>
              </w:rPr>
              <w:t>(فالاچي 1362، 43)</w:t>
            </w:r>
          </w:p>
        </w:tc>
      </w:tr>
      <w:tr w:rsidR="00000000" w14:paraId="54357511" w14:textId="77777777">
        <w:trPr>
          <w:trHeight w:val="902"/>
          <w:jc w:val="center"/>
        </w:trPr>
        <w:tc>
          <w:tcPr>
            <w:tcW w:w="1356" w:type="dxa"/>
            <w:tcBorders>
              <w:left w:val="nil"/>
              <w:right w:val="nil"/>
            </w:tcBorders>
            <w:vAlign w:val="center"/>
          </w:tcPr>
          <w:p w14:paraId="458A9DB9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مصاحبه‌هاي</w:t>
            </w:r>
          </w:p>
          <w:p w14:paraId="71D19B12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منتشرنشده</w:t>
            </w:r>
          </w:p>
        </w:tc>
        <w:tc>
          <w:tcPr>
            <w:tcW w:w="5788" w:type="dxa"/>
            <w:tcBorders>
              <w:left w:val="nil"/>
              <w:right w:val="nil"/>
            </w:tcBorders>
          </w:tcPr>
          <w:p w14:paraId="1136EBB7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آشكار، ژيلبر. بي‌تا. مصاحبه‌اي منتشرنشده با ماكسيم رودنسون: دربارة انتگريسم اسلامي. دسترسي در 3/2/1385. </w:t>
            </w:r>
            <w:hyperlink r:id="rId6" w:history="1">
              <w:r>
                <w:rPr>
                  <w:rFonts w:ascii="Arial" w:hAnsi="Arial" w:cs="B Zar"/>
                  <w:sz w:val="16"/>
                  <w:lang w:bidi="fa-IR"/>
                </w:rPr>
                <w:t>www.peykarandeesh.org</w:t>
              </w:r>
            </w:hyperlink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. </w:t>
            </w:r>
          </w:p>
          <w:p w14:paraId="02FD8DCC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(آشكار بي‌تا.)</w:t>
            </w:r>
          </w:p>
        </w:tc>
      </w:tr>
      <w:tr w:rsidR="00000000" w14:paraId="45954B01" w14:textId="77777777">
        <w:trPr>
          <w:trHeight w:val="944"/>
          <w:jc w:val="center"/>
        </w:trPr>
        <w:tc>
          <w:tcPr>
            <w:tcW w:w="135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1D90298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پايان‌نامه‌ها</w:t>
            </w:r>
          </w:p>
          <w:p w14:paraId="1D453D8A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و رساله‌ها</w:t>
            </w:r>
          </w:p>
        </w:tc>
        <w:tc>
          <w:tcPr>
            <w:tcW w:w="5788" w:type="dxa"/>
            <w:tcBorders>
              <w:left w:val="nil"/>
              <w:bottom w:val="dotted" w:sz="4" w:space="0" w:color="auto"/>
              <w:right w:val="nil"/>
            </w:tcBorders>
          </w:tcPr>
          <w:p w14:paraId="04569314" w14:textId="77777777" w:rsidR="00000000" w:rsidRDefault="00000000">
            <w:pPr>
              <w:spacing w:line="180" w:lineRule="auto"/>
              <w:ind w:left="170" w:hanging="170"/>
              <w:jc w:val="both"/>
              <w:rPr>
                <w:rFonts w:ascii="Arial" w:hAnsi="Arial" w:cs="B Zar"/>
                <w:b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فلاحي، داود. 1380. «بررسي مهريه، حدود و احكام آن در فقه اماميه.» پايان‌نامة كارشناسي ارشد، دانشگاه قم.</w:t>
            </w:r>
          </w:p>
          <w:p w14:paraId="085525BC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8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rtl/>
                <w:cs/>
                <w:lang w:bidi="fa-IR"/>
              </w:rPr>
              <w:t>(فلاحي 1380)</w:t>
            </w:r>
          </w:p>
        </w:tc>
      </w:tr>
      <w:tr w:rsidR="00000000" w14:paraId="101A22F0" w14:textId="77777777">
        <w:trPr>
          <w:jc w:val="center"/>
        </w:trPr>
        <w:tc>
          <w:tcPr>
            <w:tcW w:w="135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B6B3790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مدارك پيوسته با نويسندة مشخص</w:t>
            </w:r>
          </w:p>
        </w:tc>
        <w:tc>
          <w:tcPr>
            <w:tcW w:w="5788" w:type="dxa"/>
            <w:tcBorders>
              <w:top w:val="dotted" w:sz="4" w:space="0" w:color="auto"/>
              <w:left w:val="nil"/>
              <w:right w:val="nil"/>
            </w:tcBorders>
          </w:tcPr>
          <w:p w14:paraId="2B3F4CC1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پازكي، زهرا. 1384. مقدمه‌اي بر ديابت. دسترسي در 18/7/1385.</w:t>
            </w:r>
            <w:r>
              <w:rPr>
                <w:rFonts w:ascii="Arial" w:hAnsi="Arial" w:cs="B Zar"/>
                <w:sz w:val="16"/>
                <w:rtl/>
                <w:lang w:bidi="fa-IR"/>
              </w:rPr>
              <w:tab/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 </w:t>
            </w:r>
            <w:r>
              <w:rPr>
                <w:rFonts w:ascii="Arial" w:hAnsi="Arial" w:cs="B Zar"/>
                <w:sz w:val="16"/>
                <w:lang w:bidi="fa-IR"/>
              </w:rPr>
              <w:t>http://www.bpums.com/bimariha/diabet/diabet.htm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.</w:t>
            </w:r>
          </w:p>
          <w:p w14:paraId="36705FDB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lastRenderedPageBreak/>
              <w:t>(پازكي 1384)</w:t>
            </w:r>
          </w:p>
        </w:tc>
      </w:tr>
      <w:tr w:rsidR="00000000" w14:paraId="67FE8284" w14:textId="77777777">
        <w:trPr>
          <w:jc w:val="center"/>
        </w:trPr>
        <w:tc>
          <w:tcPr>
            <w:tcW w:w="135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B0483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lastRenderedPageBreak/>
              <w:t>مدارك پيوسته با نويسندة نامشخص</w:t>
            </w:r>
          </w:p>
        </w:tc>
        <w:tc>
          <w:tcPr>
            <w:tcW w:w="57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2A8FFB1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انجمن روانشناسي ايران. 1385. دوره‌ها و كارگاه‌هاي آموزشي انجمن. دسترسي در 3/7/1385. </w:t>
            </w:r>
            <w:r>
              <w:rPr>
                <w:rFonts w:ascii="Arial" w:hAnsi="Arial" w:cs="B Zar"/>
                <w:sz w:val="16"/>
                <w:lang w:bidi="fa-IR"/>
              </w:rPr>
              <w:t>http://www.iranpa.org/page.asp?T_pages=43</w:t>
            </w: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 xml:space="preserve">. </w:t>
            </w:r>
          </w:p>
          <w:p w14:paraId="2865E492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rtl/>
                <w:cs/>
                <w:lang w:bidi="fa-IR"/>
              </w:rPr>
              <w:t>(انجمن روانشناسي ايران 1385)</w:t>
            </w:r>
          </w:p>
        </w:tc>
      </w:tr>
    </w:tbl>
    <w:p w14:paraId="29E1EBC1" w14:textId="77777777" w:rsidR="00000000" w:rsidRDefault="00000000">
      <w:pPr>
        <w:ind w:left="284"/>
        <w:jc w:val="both"/>
      </w:pPr>
    </w:p>
    <w:p w14:paraId="5B1E10DF" w14:textId="77777777" w:rsidR="00000000" w:rsidRDefault="00000000">
      <w:pPr>
        <w:pStyle w:val="Heading4"/>
        <w:jc w:val="both"/>
      </w:pPr>
      <w:bookmarkStart w:id="1" w:name="_Toc483726070"/>
    </w:p>
    <w:p w14:paraId="2B7A18F9" w14:textId="77777777" w:rsidR="00000000" w:rsidRDefault="00000000">
      <w:pPr>
        <w:pStyle w:val="Heading4"/>
        <w:jc w:val="both"/>
        <w:rPr>
          <w:rFonts w:hint="eastAsia"/>
        </w:rPr>
      </w:pPr>
      <w:r>
        <w:rPr>
          <w:rFonts w:hint="cs"/>
          <w:rtl/>
          <w:cs/>
        </w:rPr>
        <w:t>جدول 5. استناد به برخي مدارك انگليسي در شیوه‌نامة‌ ایران</w:t>
      </w:r>
      <w:bookmarkEnd w:id="1"/>
    </w:p>
    <w:tbl>
      <w:tblPr>
        <w:bidiVisual/>
        <w:tblW w:w="7144" w:type="dxa"/>
        <w:jc w:val="center"/>
        <w:tblInd w:w="0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9"/>
        <w:gridCol w:w="5745"/>
      </w:tblGrid>
      <w:tr w:rsidR="00000000" w14:paraId="2CED2F03" w14:textId="77777777">
        <w:trPr>
          <w:trHeight w:val="454"/>
          <w:tblHeader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1CD9C2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6"/>
                <w:szCs w:val="16"/>
                <w:rtl/>
                <w:cs/>
                <w:lang w:bidi="fa-IR"/>
              </w:rPr>
              <w:t>مدرك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BDA9E07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6"/>
                <w:szCs w:val="16"/>
              </w:rPr>
            </w:pPr>
            <w:r>
              <w:rPr>
                <w:rFonts w:ascii="Arial" w:hAnsi="Arial" w:cs="B Zar" w:hint="cs"/>
                <w:bCs/>
                <w:sz w:val="16"/>
                <w:szCs w:val="16"/>
                <w:rtl/>
                <w:cs/>
                <w:lang w:bidi="fa-IR"/>
              </w:rPr>
              <w:t>نمونه</w:t>
            </w:r>
          </w:p>
        </w:tc>
      </w:tr>
      <w:tr w:rsidR="00000000" w14:paraId="2C32E145" w14:textId="77777777">
        <w:trPr>
          <w:trHeight w:val="702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314FF9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58D5BAA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يك‌</w:t>
            </w:r>
          </w:p>
          <w:p w14:paraId="1A677A08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نويسنده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right w:val="nil"/>
            </w:tcBorders>
          </w:tcPr>
          <w:p w14:paraId="0EC15010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Gasper, Frank X. 1999.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Leaving Tico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Hanover, NH: Univ. Press of England.</w:t>
            </w:r>
          </w:p>
          <w:p w14:paraId="29293068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(Gasper 1999)</w:t>
            </w:r>
          </w:p>
        </w:tc>
      </w:tr>
      <w:tr w:rsidR="00000000" w14:paraId="3A897F39" w14:textId="77777777">
        <w:trPr>
          <w:trHeight w:val="698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36F8E597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058C9D50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دو 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7E7BB62A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Unwin, Liam p., and Joseph Galway. 1984.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Calm in Ireland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Boston: Strong Hope Press.</w:t>
            </w:r>
          </w:p>
          <w:p w14:paraId="6B085A9F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(Unwin and Galway 1984)</w:t>
            </w:r>
          </w:p>
        </w:tc>
      </w:tr>
      <w:tr w:rsidR="00000000" w14:paraId="10878260" w14:textId="77777777">
        <w:trPr>
          <w:trHeight w:val="692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47E2721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5540BC84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سه</w:t>
            </w:r>
          </w:p>
          <w:p w14:paraId="2F8D0911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‌نويسنده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50A1A758" w14:textId="77777777" w:rsidR="00000000" w:rsidRDefault="00000000">
            <w:pPr>
              <w:widowControl w:val="0"/>
              <w:tabs>
                <w:tab w:val="left" w:pos="3171"/>
              </w:tabs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Merk, Jane S., Ida J. Fogg, and Charles A. Snowe. 1987.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Astrology for the Beginning Meteorologist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Chicago: Dark Weather and Clere.</w:t>
            </w:r>
          </w:p>
          <w:p w14:paraId="649DB076" w14:textId="77777777" w:rsidR="00000000" w:rsidRDefault="00000000">
            <w:pPr>
              <w:widowControl w:val="0"/>
              <w:tabs>
                <w:tab w:val="left" w:pos="3171"/>
              </w:tabs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(Merk, Fogg, and Snowe 1987)</w:t>
            </w:r>
          </w:p>
        </w:tc>
      </w:tr>
      <w:tr w:rsidR="00000000" w14:paraId="40E51FBD" w14:textId="77777777">
        <w:trPr>
          <w:trHeight w:val="707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39A158B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7DD64FE1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بيش از</w:t>
            </w:r>
          </w:p>
          <w:p w14:paraId="21C3694B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سه 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60AB3424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Sechzer, J. A., S. M. Pfaffilin, F. L. Denmark, A. Griffin, and S. J. Blumenthal, eds. 1996.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Women and Mental Health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Baltimore: Johns Hopkins Univ. Press.</w:t>
            </w:r>
          </w:p>
          <w:p w14:paraId="22FC3760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(Sechzer et al. 1996)</w:t>
            </w:r>
          </w:p>
        </w:tc>
      </w:tr>
      <w:tr w:rsidR="00000000" w14:paraId="38B4F736" w14:textId="77777777">
        <w:trPr>
          <w:trHeight w:val="1401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30FF628A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5074098B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مترجم، ويراستار، يا گردآورنده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0E9F094B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Tzu, Sun. 6th century BC.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The Art of War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Translated by Samuel B. Grifith. 1963. London: Oxford Univ. Press.</w:t>
            </w:r>
          </w:p>
          <w:p w14:paraId="06343607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(Tzu 6</w:t>
            </w:r>
            <w:r>
              <w:rPr>
                <w:rFonts w:ascii="Arial" w:hAnsi="Arial" w:cs="B Zar"/>
                <w:sz w:val="15"/>
                <w:szCs w:val="15"/>
                <w:vertAlign w:val="superscript"/>
                <w:lang w:bidi="fa-IR"/>
              </w:rPr>
              <w:t>th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 century BC)</w:t>
            </w:r>
          </w:p>
          <w:p w14:paraId="1C094B5D" w14:textId="77777777" w:rsidR="00000000" w:rsidRDefault="00000000">
            <w:pPr>
              <w:spacing w:before="40" w:line="216" w:lineRule="auto"/>
              <w:ind w:left="198" w:firstLine="213"/>
              <w:jc w:val="both"/>
              <w:rPr>
                <w:rFonts w:ascii="Arial" w:hAnsi="Arial" w:cs="B Zar"/>
                <w:b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cs/>
                <w:lang w:bidi="fa-IR"/>
              </w:rPr>
              <w:t>يا</w:t>
            </w:r>
          </w:p>
          <w:p w14:paraId="2B9CF7B1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Grifith, Samuel B, trans. 1963.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The Art of War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By Sun Tzu. 6th century BC. London: Oxford Univ. Press.</w:t>
            </w:r>
          </w:p>
          <w:p w14:paraId="3FD71106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(Grifith 1963)</w:t>
            </w:r>
          </w:p>
        </w:tc>
      </w:tr>
      <w:tr w:rsidR="00000000" w14:paraId="0FA499EA" w14:textId="77777777">
        <w:trPr>
          <w:trHeight w:val="860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117C98E7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 با</w:t>
            </w:r>
          </w:p>
          <w:p w14:paraId="740297ED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نويسندة سازماني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228B6047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British Standards Institute. 1985.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Specification for Abbreviation of Title Words and Titles of Publication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Linford Woods, Milton Keynes, Uk.: British Standards Institute.</w:t>
            </w:r>
          </w:p>
          <w:p w14:paraId="57F93CF6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(British Standards Institute 1985)</w:t>
            </w:r>
          </w:p>
        </w:tc>
      </w:tr>
      <w:tr w:rsidR="00000000" w14:paraId="7D1389B8" w14:textId="77777777">
        <w:trPr>
          <w:trHeight w:val="791"/>
          <w:jc w:val="center"/>
        </w:trPr>
        <w:tc>
          <w:tcPr>
            <w:tcW w:w="119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8B152B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فصلي از</w:t>
            </w:r>
          </w:p>
          <w:p w14:paraId="05C0075D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يك كتاب</w:t>
            </w:r>
          </w:p>
        </w:tc>
        <w:tc>
          <w:tcPr>
            <w:tcW w:w="4901" w:type="dxa"/>
            <w:tcBorders>
              <w:left w:val="nil"/>
              <w:bottom w:val="dotted" w:sz="4" w:space="0" w:color="auto"/>
              <w:right w:val="nil"/>
            </w:tcBorders>
          </w:tcPr>
          <w:p w14:paraId="32E72113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Phibbs, Brendan. 1987. “Herrlisheim: Diary of a Battle.” In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The other Side of Time: A combat surgeon in World War II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, 117-163. Boston: Little, Brown.</w:t>
            </w:r>
          </w:p>
          <w:p w14:paraId="67ECA8C5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(Phibbs 1987)</w:t>
            </w:r>
          </w:p>
        </w:tc>
      </w:tr>
      <w:tr w:rsidR="00000000" w14:paraId="66D88F9F" w14:textId="77777777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975738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كتاب</w:t>
            </w:r>
          </w:p>
          <w:p w14:paraId="55F9F774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96FD92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Sirosh, J., Miikkulainen, and J. A. Bednar. 1996. “Self-Organization of Orientation Maps, Lateral Connections, and Dynamic Receptive Fields in the Primary Visual Cortex.” In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Lateral</w:t>
            </w:r>
            <w:r>
              <w:rPr>
                <w:rFonts w:ascii="Arial" w:hAnsi="Arial" w:cs="B Zar" w:hint="cs"/>
                <w:i/>
                <w:iCs/>
                <w:sz w:val="15"/>
                <w:szCs w:val="15"/>
                <w:rtl/>
                <w:cs/>
                <w:lang w:bidi="fa-IR"/>
              </w:rPr>
              <w:t xml:space="preserve">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interactions in the cortex: Structure and function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, ed. J. Sirosh, R. Miikkulainen, and Y. Choe. Austin, TX: UTCS Neural Networks Research Group. Accessed August 27, 2001. http://www.cs.utexas.edu/users/nn/web-pubs/htmlbook96/.</w:t>
            </w:r>
          </w:p>
          <w:p w14:paraId="488AC179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(Sirosh and</w:t>
            </w:r>
            <w:r>
              <w:rPr>
                <w:rFonts w:ascii="Arial" w:hAnsi="Arial" w:cs="B Zar" w:hint="cs"/>
                <w:sz w:val="15"/>
                <w:szCs w:val="15"/>
                <w:rtl/>
                <w:cs/>
                <w:lang w:bidi="fa-IR"/>
              </w:rPr>
              <w:t xml:space="preserve"> 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Bednar 1996)</w:t>
            </w:r>
          </w:p>
          <w:p w14:paraId="0E2D2D7B" w14:textId="77777777" w:rsidR="00000000" w:rsidRDefault="00000000">
            <w:pPr>
              <w:spacing w:before="40" w:line="216" w:lineRule="auto"/>
              <w:ind w:left="198" w:firstLine="213"/>
              <w:jc w:val="both"/>
              <w:rPr>
                <w:rFonts w:ascii="Arial" w:hAnsi="Arial" w:cs="B Zar"/>
                <w:b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cs/>
                <w:lang w:bidi="fa-IR"/>
              </w:rPr>
              <w:t>يا</w:t>
            </w:r>
          </w:p>
          <w:p w14:paraId="76367816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Kurland, Philip B., and Ralph Lerner, eds. 1987.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The founders’ constitution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. Chicago: Univ. of Chicago Press. Accessed August 27, 2001. Also available online at http://press-pubs.uchicago.edu/founders/and as a CD-ROM. </w:t>
            </w:r>
          </w:p>
          <w:p w14:paraId="22A9CADF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(Kurland and Lerner 1987)</w:t>
            </w:r>
          </w:p>
        </w:tc>
      </w:tr>
      <w:tr w:rsidR="00000000" w14:paraId="1AADC3A8" w14:textId="77777777">
        <w:trPr>
          <w:trHeight w:val="633"/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0AB2F6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مقاله</w:t>
            </w:r>
          </w:p>
          <w:p w14:paraId="3E8045EF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يك</w:t>
            </w:r>
          </w:p>
          <w:p w14:paraId="5A07AF00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نويسنده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D17048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Tweddle, Sally. 1998. “Towards Criteria for Evaluating Website.”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British Journal of Educational Technology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 29 (3): 267-270.</w:t>
            </w:r>
          </w:p>
          <w:p w14:paraId="44CD7FD4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(Tweddle 1998)</w:t>
            </w:r>
          </w:p>
        </w:tc>
      </w:tr>
      <w:tr w:rsidR="00000000" w14:paraId="2142496B" w14:textId="77777777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7BD21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مقاله</w:t>
            </w:r>
          </w:p>
          <w:p w14:paraId="505F5E33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 xml:space="preserve">با دو </w:t>
            </w:r>
          </w:p>
          <w:p w14:paraId="75ADA1BE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نويسنده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122E059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Calabrese, E. J., and L. A. Baldwin. 1999.” Reevaluation of the Fundamental Dose-Respones Relationship.”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BioScience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 49:752-32.</w:t>
            </w:r>
            <w:r>
              <w:rPr>
                <w:rFonts w:ascii="Arial" w:hAnsi="Arial" w:cs="B Zar"/>
                <w:sz w:val="18"/>
                <w:lang w:bidi="fa-IR"/>
              </w:rPr>
              <w:t xml:space="preserve"> 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doi:10.2307/1313596.</w:t>
            </w:r>
          </w:p>
          <w:p w14:paraId="52058694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(Calabrese and Baldwin 1999)</w:t>
            </w:r>
          </w:p>
          <w:p w14:paraId="3908CA36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</w:p>
        </w:tc>
      </w:tr>
      <w:tr w:rsidR="00000000" w14:paraId="1FFDC8C6" w14:textId="77777777">
        <w:trPr>
          <w:trHeight w:val="456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075282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مقاله</w:t>
            </w:r>
          </w:p>
          <w:p w14:paraId="3EF50763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با سه نويسنده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2949B7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cs/>
                <w:lang w:bidi="fa-IR"/>
              </w:rPr>
              <w:t>نام نويسندگان مانند كتاب با سه ‌نويسنده</w:t>
            </w:r>
          </w:p>
        </w:tc>
      </w:tr>
      <w:tr w:rsidR="00000000" w14:paraId="3D38B03F" w14:textId="77777777">
        <w:trPr>
          <w:trHeight w:val="456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660C1EDB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مقاله با بيش از</w:t>
            </w:r>
          </w:p>
          <w:p w14:paraId="7A08A9F9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سه 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  <w:vAlign w:val="center"/>
          </w:tcPr>
          <w:p w14:paraId="396D9D4F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cs/>
                <w:lang w:bidi="fa-IR"/>
              </w:rPr>
              <w:t>نام نويسندگان مانند كتاب با بيش از سه نويسنده</w:t>
            </w:r>
          </w:p>
        </w:tc>
      </w:tr>
      <w:tr w:rsidR="00000000" w14:paraId="4764A95D" w14:textId="77777777">
        <w:trPr>
          <w:trHeight w:val="512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42CE44D7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lastRenderedPageBreak/>
              <w:t>مقالة</w:t>
            </w:r>
          </w:p>
          <w:p w14:paraId="7E33D1C8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ترجمه شده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2503D228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Author. Date. “Article Title.” Translated by So-and-So.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Journal Title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…</w:t>
            </w:r>
          </w:p>
          <w:p w14:paraId="1EA1FC9C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(Author Date)</w:t>
            </w:r>
          </w:p>
        </w:tc>
      </w:tr>
      <w:tr w:rsidR="00000000" w14:paraId="241645AE" w14:textId="77777777">
        <w:trPr>
          <w:trHeight w:val="839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7BC23391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مقالة</w:t>
            </w:r>
          </w:p>
          <w:p w14:paraId="64413942" w14:textId="77777777" w:rsidR="00000000" w:rsidRDefault="00000000">
            <w:pPr>
              <w:spacing w:line="192" w:lineRule="auto"/>
              <w:ind w:left="170" w:hanging="170"/>
              <w:jc w:val="both"/>
              <w:rPr>
                <w:rFonts w:ascii="Arial" w:hAnsi="Arial" w:cs="B Zar"/>
                <w:bCs/>
                <w:sz w:val="14"/>
                <w:szCs w:val="14"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كنفرانس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353E9549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Ferguson, Carolyn J., and Barbara A. Schaal. 1999.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“Phylogeography of Phlox Pilosa Subsp.” Ozarkana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Poster presented at the 16th International Botanical Congress, St. Louis.</w:t>
            </w:r>
          </w:p>
          <w:p w14:paraId="3CF1D21C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(Ferguson and Schaal 1999)</w:t>
            </w:r>
          </w:p>
        </w:tc>
      </w:tr>
      <w:tr w:rsidR="00000000" w14:paraId="3F2E8FEB" w14:textId="77777777">
        <w:trPr>
          <w:trHeight w:val="1415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057BDEF5" w14:textId="77777777" w:rsidR="00000000" w:rsidRDefault="00000000">
            <w:pPr>
              <w:spacing w:line="216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مقالة نشريات</w:t>
            </w:r>
          </w:p>
          <w:p w14:paraId="7C252010" w14:textId="77777777" w:rsidR="00000000" w:rsidRDefault="00000000">
            <w:pPr>
              <w:spacing w:line="216" w:lineRule="auto"/>
              <w:jc w:val="both"/>
              <w:rPr>
                <w:rFonts w:ascii="Arial" w:hAnsi="Arial" w:cs="B Zar"/>
                <w:bCs/>
                <w:sz w:val="14"/>
                <w:szCs w:val="14"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374BF575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Hlatky, M. A., D. Boothroyd, E. Vittinghoff, P. Sharp, and M. A. Whooley. 2002. “Quality-of-Life and Depressive Symptoms in Postmenopausal Women after Receiving Hormone Therapy: Results from the Heart and Estrogen/ Progestin Replacement Study (HERS) Trial.”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Journal of the American Medical Association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 287, no. 5 (February 6). Accessed January 7, 2002. http://jama.ama-assn.org/issues/v287n5/rfull/ joc10108.html</w:t>
            </w:r>
            <w:r>
              <w:rPr>
                <w:rFonts w:ascii="Arial" w:hAnsi="Arial" w:cs="B Zar" w:hint="cs"/>
                <w:sz w:val="15"/>
                <w:szCs w:val="15"/>
                <w:cs/>
                <w:lang w:bidi="fa-IR"/>
              </w:rPr>
              <w:t>#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aainfo.</w:t>
            </w:r>
          </w:p>
          <w:p w14:paraId="781455DA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(Hlatky et al. 2002)</w:t>
            </w:r>
          </w:p>
        </w:tc>
      </w:tr>
      <w:tr w:rsidR="00000000" w14:paraId="1277A28F" w14:textId="77777777">
        <w:trPr>
          <w:trHeight w:val="499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785410CC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مجله‌هاي</w:t>
            </w:r>
          </w:p>
          <w:p w14:paraId="4C154790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چاپي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6767370D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Lacey, Stephen. 2000. The new German Style.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Horticulture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 (March):44.</w:t>
            </w:r>
          </w:p>
          <w:p w14:paraId="7DB7E275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(Lacey 2000)</w:t>
            </w:r>
          </w:p>
        </w:tc>
      </w:tr>
      <w:tr w:rsidR="00000000" w14:paraId="5374D420" w14:textId="77777777">
        <w:trPr>
          <w:trHeight w:val="816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12A40BC3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مجله‌هاي</w:t>
            </w:r>
          </w:p>
          <w:p w14:paraId="3A63FA14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287D9A9F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Reaves, Jessica. 2001. A weighty issue: Ever-fatter kids. Interview with James Rosen.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Time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Accessed January 7, 2002. http://www.time.com/time/nation/article/0,8599,102443 ,00.html.</w:t>
            </w:r>
          </w:p>
          <w:p w14:paraId="75A198EE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(Reaves 2001)</w:t>
            </w:r>
          </w:p>
        </w:tc>
      </w:tr>
      <w:tr w:rsidR="00000000" w14:paraId="59B4C7E8" w14:textId="77777777">
        <w:trPr>
          <w:trHeight w:val="670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43FABE98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روزنامه‌هاي</w:t>
            </w:r>
          </w:p>
          <w:p w14:paraId="056EA770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چاپي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011A1B7B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Royko, Mike. 1992. “Next Time, Dan, Take Aim at Arnold.”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Chicago Tribune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, September 23.</w:t>
            </w:r>
          </w:p>
          <w:p w14:paraId="619CDC1A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(Royko 1992)</w:t>
            </w:r>
          </w:p>
        </w:tc>
      </w:tr>
      <w:tr w:rsidR="00000000" w14:paraId="0AC1912D" w14:textId="77777777">
        <w:trPr>
          <w:trHeight w:val="820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0765FB42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روزنامه‌هاي</w:t>
            </w:r>
          </w:p>
          <w:p w14:paraId="6E64BCA2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29A592C1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Mitchell, Alison, and Frank Bruni. 2001. “Scars Still Raw, Bush clashes with McCain.”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New York Times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, March 25, 2001, Accessed January 2, 2002. http://www.nytimes.com/2001/03/25/politics/25MCCA.html. </w:t>
            </w:r>
          </w:p>
          <w:p w14:paraId="4FFBD259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(Mitchell and Bruni 2001)</w:t>
            </w:r>
          </w:p>
        </w:tc>
      </w:tr>
      <w:tr w:rsidR="00000000" w14:paraId="70BC9C03" w14:textId="77777777">
        <w:trPr>
          <w:trHeight w:val="675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14:paraId="3EEB33F4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نامة</w:t>
            </w:r>
          </w:p>
          <w:p w14:paraId="6034F1DA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شخصي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14:paraId="6A2F2CB5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Adams, Henry. 1930.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 xml:space="preserve"> Letters of Henry Adams, 1858-1891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Ed. Worthington Chauncey Ford. Boston: Houghton Mifflin.</w:t>
            </w:r>
          </w:p>
          <w:p w14:paraId="2ED306E7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(Adams 1930)</w:t>
            </w:r>
          </w:p>
        </w:tc>
      </w:tr>
      <w:tr w:rsidR="00000000" w14:paraId="6DA9E7D7" w14:textId="77777777">
        <w:trPr>
          <w:trHeight w:val="760"/>
          <w:jc w:val="center"/>
        </w:trPr>
        <w:tc>
          <w:tcPr>
            <w:tcW w:w="119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EBA25F7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مجموعه‌اي</w:t>
            </w:r>
          </w:p>
          <w:p w14:paraId="164F2669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از نامه‌ها</w:t>
            </w:r>
          </w:p>
        </w:tc>
        <w:tc>
          <w:tcPr>
            <w:tcW w:w="4901" w:type="dxa"/>
            <w:tcBorders>
              <w:left w:val="nil"/>
              <w:bottom w:val="dotted" w:sz="4" w:space="0" w:color="auto"/>
              <w:right w:val="nil"/>
            </w:tcBorders>
          </w:tcPr>
          <w:p w14:paraId="75814E07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Chill, Winston, and Dwight D. Eisenhower. 1990.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The Churchill-Eisenhower Correspondence, 1953-1955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. Ed. Peter G. Boyle. Chapel Hill: Univ. of North Carolina Press.</w:t>
            </w:r>
          </w:p>
          <w:p w14:paraId="7C9B521C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(Chill and Eisenhower 1990)</w:t>
            </w:r>
          </w:p>
        </w:tc>
      </w:tr>
      <w:tr w:rsidR="00000000" w14:paraId="2ECAA517" w14:textId="77777777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30240F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مصاحبه‌هاي</w:t>
            </w:r>
          </w:p>
          <w:p w14:paraId="13E41E28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منتشرشده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659BAE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Bellor, Raymond. 1979. Alternation, Segmentation, Hypnosis: Interview with Raymond Bellour. By Janet Bergstrom. </w:t>
            </w:r>
            <w:r>
              <w:rPr>
                <w:rFonts w:ascii="Arial" w:hAnsi="Arial" w:cs="B Zar"/>
                <w:i/>
                <w:iCs/>
                <w:sz w:val="15"/>
                <w:szCs w:val="15"/>
                <w:lang w:bidi="fa-IR"/>
              </w:rPr>
              <w:t>Camera Obscura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 (3-4): 89-94.</w:t>
            </w:r>
          </w:p>
          <w:p w14:paraId="22123010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(Bellor 1979)</w:t>
            </w:r>
          </w:p>
        </w:tc>
      </w:tr>
      <w:tr w:rsidR="00000000" w14:paraId="722E5CCD" w14:textId="77777777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F2C1D93" w14:textId="77777777" w:rsidR="00000000" w:rsidRDefault="00000000">
            <w:pPr>
              <w:spacing w:line="216" w:lineRule="auto"/>
              <w:jc w:val="both"/>
              <w:rPr>
                <w:rFonts w:ascii="Arial" w:hAnsi="Arial"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مصاحبه‌هاي</w:t>
            </w:r>
          </w:p>
          <w:p w14:paraId="4A776F69" w14:textId="77777777" w:rsidR="00000000" w:rsidRDefault="00000000">
            <w:pPr>
              <w:spacing w:line="216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منتشرنشده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right w:val="nil"/>
            </w:tcBorders>
          </w:tcPr>
          <w:p w14:paraId="62F9F545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Hunt, Horace [pseudo.]. 1976. Interview by Ronald Schatz. Tape recording. May 16. Pennsylvania Historical and Museum Commission, Harrisburg.</w:t>
            </w:r>
          </w:p>
          <w:p w14:paraId="2A434803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(Hunt 1976)</w:t>
            </w:r>
          </w:p>
        </w:tc>
      </w:tr>
      <w:tr w:rsidR="00000000" w14:paraId="75AA1F3A" w14:textId="77777777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B09C6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پايان‌نامه‌ها و رساله‌ها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7A2E0F2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Schwarz, G. J. 2000. “Multi</w:t>
            </w:r>
            <w:r>
              <w:rPr>
                <w:rFonts w:ascii="Arial" w:hAnsi="Arial" w:cs="B Zar" w:hint="cs"/>
                <w:sz w:val="15"/>
                <w:szCs w:val="15"/>
                <w:rtl/>
                <w:cs/>
                <w:lang w:bidi="fa-IR"/>
              </w:rPr>
              <w:t>-</w:t>
            </w:r>
            <w:r>
              <w:rPr>
                <w:rFonts w:ascii="Arial" w:hAnsi="Arial" w:cs="B Zar"/>
                <w:sz w:val="15"/>
                <w:szCs w:val="15"/>
                <w:lang w:bidi="fa-IR"/>
              </w:rPr>
              <w:t>Wavelength Analyses of Classical Carbon-Oxygen Novae.” PhD diss., Arizona State Univ.</w:t>
            </w:r>
          </w:p>
          <w:p w14:paraId="3E9C9308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(Schwarz 2000)</w:t>
            </w:r>
          </w:p>
          <w:p w14:paraId="17C18222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</w:p>
        </w:tc>
      </w:tr>
      <w:tr w:rsidR="00000000" w14:paraId="523EF8C1" w14:textId="77777777">
        <w:trPr>
          <w:trHeight w:val="795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7CDBD9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مدارك پيوسته با نويسندة مشخص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right w:val="nil"/>
            </w:tcBorders>
          </w:tcPr>
          <w:p w14:paraId="430ADD56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Evanston Public Library Board of Trustees. 2000. Evanston Public Library Strategic Plan, 2000-2010: A Decade of Outreach. Evanston Public Library. Accessed July 18, 2002. http://www.epl.org/library/strategic-plan-00.html.</w:t>
            </w:r>
          </w:p>
          <w:p w14:paraId="12DA0D5A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(Evanston Public Library Board of Trustees 2000)</w:t>
            </w:r>
          </w:p>
        </w:tc>
      </w:tr>
      <w:tr w:rsidR="00000000" w14:paraId="53B05C5F" w14:textId="77777777">
        <w:trPr>
          <w:trHeight w:val="778"/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9F3C1" w14:textId="77777777" w:rsidR="00000000" w:rsidRDefault="00000000">
            <w:pPr>
              <w:spacing w:line="192" w:lineRule="auto"/>
              <w:jc w:val="both"/>
              <w:rPr>
                <w:rFonts w:ascii="Arial" w:hAnsi="Arial" w:cs="B Zar"/>
                <w:b/>
                <w:sz w:val="14"/>
                <w:szCs w:val="14"/>
              </w:rPr>
            </w:pPr>
            <w:r>
              <w:rPr>
                <w:rFonts w:ascii="Arial" w:hAnsi="Arial" w:cs="B Zar" w:hint="cs"/>
                <w:bCs/>
                <w:sz w:val="14"/>
                <w:szCs w:val="14"/>
                <w:rtl/>
                <w:cs/>
                <w:lang w:bidi="fa-IR"/>
              </w:rPr>
              <w:t>مدارك پيوسته با نويسندة نامشخص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86925AE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 xml:space="preserve">Federation of American Scientists. 2000. “Resolution Comparison: Reading License Plates and Headlines .Accessed July 18, 2000. http://www.fas.org/irp/imint/resolve5.htm. </w:t>
            </w:r>
          </w:p>
          <w:p w14:paraId="04D753A4" w14:textId="77777777" w:rsidR="00000000" w:rsidRDefault="00000000">
            <w:pPr>
              <w:spacing w:before="40" w:line="216" w:lineRule="auto"/>
              <w:ind w:left="198" w:hanging="198"/>
              <w:jc w:val="both"/>
              <w:rPr>
                <w:rFonts w:ascii="Arial" w:hAnsi="Arial" w:cs="B Zar"/>
                <w:b/>
                <w:sz w:val="15"/>
                <w:szCs w:val="15"/>
                <w:rtl/>
                <w:lang w:bidi="fa-IR"/>
              </w:rPr>
            </w:pPr>
            <w:r>
              <w:rPr>
                <w:rFonts w:ascii="Arial" w:hAnsi="Arial" w:cs="B Zar"/>
                <w:sz w:val="15"/>
                <w:szCs w:val="15"/>
                <w:lang w:bidi="fa-IR"/>
              </w:rPr>
              <w:t>(Federation of American Scientists 2000)</w:t>
            </w:r>
          </w:p>
        </w:tc>
      </w:tr>
    </w:tbl>
    <w:p w14:paraId="2FD47F48" w14:textId="77777777" w:rsidR="00000000" w:rsidRDefault="00000000">
      <w:pPr>
        <w:ind w:firstLine="423"/>
        <w:jc w:val="both"/>
        <w:rPr>
          <w:rFonts w:cs="Times New Roman"/>
          <w:sz w:val="22"/>
          <w:szCs w:val="24"/>
          <w:rtl/>
        </w:rPr>
      </w:pPr>
    </w:p>
    <w:p w14:paraId="0623ADAC" w14:textId="77777777" w:rsidR="00000000" w:rsidRDefault="00000000">
      <w:pPr>
        <w:ind w:firstLine="423"/>
        <w:jc w:val="both"/>
        <w:rPr>
          <w:rFonts w:cs="Times New Roman"/>
          <w:sz w:val="24"/>
          <w:szCs w:val="24"/>
          <w:rtl/>
        </w:rPr>
      </w:pPr>
    </w:p>
    <w:p w14:paraId="21CA6206" w14:textId="77777777" w:rsidR="00000000" w:rsidRDefault="00000000">
      <w:pPr>
        <w:tabs>
          <w:tab w:val="left" w:pos="3606"/>
        </w:tabs>
        <w:autoSpaceDE w:val="0"/>
        <w:autoSpaceDN w:val="0"/>
        <w:adjustRightInd w:val="0"/>
        <w:ind w:firstLine="423"/>
        <w:contextualSpacing/>
        <w:jc w:val="both"/>
        <w:rPr>
          <w:rFonts w:eastAsia="SimSun" w:cs="Times New Roman"/>
          <w:lang w:eastAsia="zh-CN" w:bidi="fa-IR"/>
        </w:rPr>
      </w:pPr>
    </w:p>
    <w:p w14:paraId="6C1F3F0B" w14:textId="77777777" w:rsidR="00B12542" w:rsidRDefault="00B12542">
      <w:pPr>
        <w:ind w:firstLine="423"/>
        <w:jc w:val="both"/>
        <w:rPr>
          <w:rFonts w:cs="B Mitra"/>
          <w:lang w:bidi="fa-IR"/>
        </w:rPr>
      </w:pPr>
    </w:p>
    <w:sectPr w:rsidR="00B12542">
      <w:headerReference w:type="default" r:id="rId7"/>
      <w:pgSz w:w="11906" w:h="16838"/>
      <w:pgMar w:top="1701" w:right="1418" w:bottom="1701" w:left="1418" w:header="0" w:footer="51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4FC1" w14:textId="77777777" w:rsidR="00B12542" w:rsidRDefault="00B12542">
      <w:r>
        <w:separator/>
      </w:r>
    </w:p>
  </w:endnote>
  <w:endnote w:type="continuationSeparator" w:id="0">
    <w:p w14:paraId="71AFB1AA" w14:textId="77777777" w:rsidR="00B12542" w:rsidRDefault="00B1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2AA19FC2-1B78-4585-BB48-3E9305D56A5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E1E83516-E11A-47F4-A68A-FCBA6973437F}"/>
    <w:embedBold r:id="rId3" w:subsetted="1" w:fontKey="{E5006A9B-DEB3-4836-8D6A-27263C794208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BD5AB264-6D3B-41CA-8885-4906AC6E1129}"/>
    <w:embedBold r:id="rId5" w:fontKey="{B14F70F4-11E0-41F5-B7E7-8B08FC495BDA}"/>
    <w:embedItalic r:id="rId6" w:fontKey="{83BAA9E4-97A5-473A-B017-8C4E5A6A46AC}"/>
    <w:embedBoldItalic r:id="rId7" w:fontKey="{89A14394-33ED-45D3-B849-391964D2027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8" w:subsetted="1" w:fontKey="{83883175-74FB-4726-BC76-A27A30B10D1D}"/>
  </w:font>
  <w:font w:name="Time new 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9" w:subsetted="1" w:fontKey="{8C599227-0957-4DF1-9C6B-462D97F44A4F}"/>
  </w:font>
  <w:font w:name="NanumGothic">
    <w:charset w:val="81"/>
    <w:family w:val="auto"/>
    <w:pitch w:val="variable"/>
    <w:sig w:usb0="80000003" w:usb1="09D7FCEB" w:usb2="00000010" w:usb3="00000000" w:csb0="00080001" w:csb1="00000000"/>
    <w:embedRegular r:id="rId10" w:subsetted="1" w:fontKey="{D7CFB3BF-4FFD-42B7-BBD4-95CFB407C24A}"/>
    <w:embedBold r:id="rId11" w:subsetted="1" w:fontKey="{A6952E35-4445-42F2-9790-B90120BEC260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2" w:fontKey="{C2FB690F-9DBE-4E4D-9F40-F7FE2CF38B21}"/>
    <w:embedBold r:id="rId13" w:fontKey="{DF45BAB8-7CD3-434F-92C1-7BBABE1801E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8B54" w14:textId="77777777" w:rsidR="00B12542" w:rsidRDefault="00B12542">
      <w:r>
        <w:separator/>
      </w:r>
    </w:p>
  </w:footnote>
  <w:footnote w:type="continuationSeparator" w:id="0">
    <w:p w14:paraId="33C09256" w14:textId="77777777" w:rsidR="00B12542" w:rsidRDefault="00B1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6B33" w14:textId="77777777" w:rsidR="00000000" w:rsidRDefault="00000000">
    <w:pPr>
      <w:pStyle w:val="Header"/>
      <w:ind w:left="-144"/>
      <w:jc w:val="left"/>
      <w:rPr>
        <w:rFonts w:hint="cs"/>
        <w:rtl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DF"/>
    <w:rsid w:val="000057AF"/>
    <w:rsid w:val="00007ABB"/>
    <w:rsid w:val="00026359"/>
    <w:rsid w:val="00091B3D"/>
    <w:rsid w:val="000B1531"/>
    <w:rsid w:val="000C154F"/>
    <w:rsid w:val="000C423C"/>
    <w:rsid w:val="00163246"/>
    <w:rsid w:val="0018539A"/>
    <w:rsid w:val="00186D86"/>
    <w:rsid w:val="00192CFE"/>
    <w:rsid w:val="0019651E"/>
    <w:rsid w:val="001A7F25"/>
    <w:rsid w:val="001B1CCA"/>
    <w:rsid w:val="001B4479"/>
    <w:rsid w:val="001D5E0D"/>
    <w:rsid w:val="001E1E2B"/>
    <w:rsid w:val="001E6223"/>
    <w:rsid w:val="001E7478"/>
    <w:rsid w:val="001F246D"/>
    <w:rsid w:val="00215FBE"/>
    <w:rsid w:val="00241DB0"/>
    <w:rsid w:val="00256B45"/>
    <w:rsid w:val="002948A3"/>
    <w:rsid w:val="00296A55"/>
    <w:rsid w:val="002A4BAF"/>
    <w:rsid w:val="002B1593"/>
    <w:rsid w:val="002B3E07"/>
    <w:rsid w:val="002C1105"/>
    <w:rsid w:val="002C35EB"/>
    <w:rsid w:val="002F5CBA"/>
    <w:rsid w:val="0031119A"/>
    <w:rsid w:val="00330D3D"/>
    <w:rsid w:val="003721B3"/>
    <w:rsid w:val="003C08DE"/>
    <w:rsid w:val="003C5A80"/>
    <w:rsid w:val="003E0FCD"/>
    <w:rsid w:val="00406C4B"/>
    <w:rsid w:val="0048396C"/>
    <w:rsid w:val="004C5105"/>
    <w:rsid w:val="004E567D"/>
    <w:rsid w:val="004F71E8"/>
    <w:rsid w:val="00500DA8"/>
    <w:rsid w:val="00557C8E"/>
    <w:rsid w:val="0057282D"/>
    <w:rsid w:val="00582E94"/>
    <w:rsid w:val="0058534B"/>
    <w:rsid w:val="005A799B"/>
    <w:rsid w:val="005A7EEC"/>
    <w:rsid w:val="005B1D4E"/>
    <w:rsid w:val="005B53EA"/>
    <w:rsid w:val="005D2458"/>
    <w:rsid w:val="005F2083"/>
    <w:rsid w:val="005F5415"/>
    <w:rsid w:val="00603E35"/>
    <w:rsid w:val="00612AD5"/>
    <w:rsid w:val="00614DDF"/>
    <w:rsid w:val="006645E2"/>
    <w:rsid w:val="006708A6"/>
    <w:rsid w:val="00685598"/>
    <w:rsid w:val="00687E5F"/>
    <w:rsid w:val="00697397"/>
    <w:rsid w:val="006A0DC4"/>
    <w:rsid w:val="006A4AEA"/>
    <w:rsid w:val="006F6B0B"/>
    <w:rsid w:val="00712C00"/>
    <w:rsid w:val="00724F48"/>
    <w:rsid w:val="007364E0"/>
    <w:rsid w:val="00740C76"/>
    <w:rsid w:val="00750171"/>
    <w:rsid w:val="0075309D"/>
    <w:rsid w:val="00753A2B"/>
    <w:rsid w:val="0076550F"/>
    <w:rsid w:val="00777195"/>
    <w:rsid w:val="0078413B"/>
    <w:rsid w:val="00797880"/>
    <w:rsid w:val="007A2EB1"/>
    <w:rsid w:val="007B4CF3"/>
    <w:rsid w:val="007C37D4"/>
    <w:rsid w:val="007D6914"/>
    <w:rsid w:val="007F251F"/>
    <w:rsid w:val="007F5320"/>
    <w:rsid w:val="00801CE0"/>
    <w:rsid w:val="00803793"/>
    <w:rsid w:val="00832FDB"/>
    <w:rsid w:val="00851224"/>
    <w:rsid w:val="00866E11"/>
    <w:rsid w:val="00875376"/>
    <w:rsid w:val="008A13D0"/>
    <w:rsid w:val="008C582F"/>
    <w:rsid w:val="008D2252"/>
    <w:rsid w:val="008D5A01"/>
    <w:rsid w:val="008F20DD"/>
    <w:rsid w:val="008F3760"/>
    <w:rsid w:val="00923235"/>
    <w:rsid w:val="009D2582"/>
    <w:rsid w:val="009D7419"/>
    <w:rsid w:val="009E5271"/>
    <w:rsid w:val="009F03E1"/>
    <w:rsid w:val="00A14FF0"/>
    <w:rsid w:val="00A17021"/>
    <w:rsid w:val="00A42D8F"/>
    <w:rsid w:val="00AC34B0"/>
    <w:rsid w:val="00AC3B7F"/>
    <w:rsid w:val="00AD07B5"/>
    <w:rsid w:val="00B12542"/>
    <w:rsid w:val="00B51B03"/>
    <w:rsid w:val="00B54B7E"/>
    <w:rsid w:val="00BE29A0"/>
    <w:rsid w:val="00C4297E"/>
    <w:rsid w:val="00C878AF"/>
    <w:rsid w:val="00CA2BC1"/>
    <w:rsid w:val="00CA4602"/>
    <w:rsid w:val="00CA6A44"/>
    <w:rsid w:val="00CB461D"/>
    <w:rsid w:val="00CE1F8B"/>
    <w:rsid w:val="00CF63F7"/>
    <w:rsid w:val="00CF6FE9"/>
    <w:rsid w:val="00D57F22"/>
    <w:rsid w:val="00D669CB"/>
    <w:rsid w:val="00D80F72"/>
    <w:rsid w:val="00D8146C"/>
    <w:rsid w:val="00D87FDD"/>
    <w:rsid w:val="00D90013"/>
    <w:rsid w:val="00D90687"/>
    <w:rsid w:val="00DA0C14"/>
    <w:rsid w:val="00DA2BCE"/>
    <w:rsid w:val="00DB301B"/>
    <w:rsid w:val="00DB4EDB"/>
    <w:rsid w:val="00DB7F5B"/>
    <w:rsid w:val="00DE1B23"/>
    <w:rsid w:val="00DE5BA7"/>
    <w:rsid w:val="00DF0CEC"/>
    <w:rsid w:val="00DF4F7A"/>
    <w:rsid w:val="00E01E98"/>
    <w:rsid w:val="00E02D22"/>
    <w:rsid w:val="00E03E39"/>
    <w:rsid w:val="00E3766E"/>
    <w:rsid w:val="00E4260F"/>
    <w:rsid w:val="00F117EE"/>
    <w:rsid w:val="00F171A5"/>
    <w:rsid w:val="00F2200F"/>
    <w:rsid w:val="00F31F96"/>
    <w:rsid w:val="00F37021"/>
    <w:rsid w:val="00F52A17"/>
    <w:rsid w:val="00F57898"/>
    <w:rsid w:val="00F6210D"/>
    <w:rsid w:val="00F737F1"/>
    <w:rsid w:val="00F81A81"/>
    <w:rsid w:val="00F90D07"/>
    <w:rsid w:val="00FB162B"/>
    <w:rsid w:val="00FC34E0"/>
    <w:rsid w:val="00FC60BB"/>
    <w:rsid w:val="00FC6F36"/>
    <w:rsid w:val="0EDC051C"/>
    <w:rsid w:val="5FC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28AACB"/>
  <w15:chartTrackingRefBased/>
  <w15:docId w15:val="{38F88EB1-94E4-4522-8A8B-35F32E08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B Nazani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B Titr"/>
      <w:b/>
      <w:bCs/>
      <w:szCs w:val="26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B Zar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cs="B Zar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B Zar"/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lowKashida"/>
    </w:pPr>
    <w:rPr>
      <w:sz w:val="12"/>
      <w:szCs w:val="16"/>
    </w:rPr>
  </w:style>
  <w:style w:type="paragraph" w:styleId="BodyText2">
    <w:name w:val="Body Text 2"/>
    <w:basedOn w:val="Normal"/>
    <w:pPr>
      <w:bidi w:val="0"/>
      <w:jc w:val="lowKashida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Emphasis">
    <w:name w:val="Emphasis"/>
    <w:qFormat/>
    <w:rPr>
      <w:rFonts w:cs="B Zar"/>
      <w:bCs/>
      <w:i/>
      <w:iCs w:val="0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jc w:val="right"/>
    </w:pPr>
  </w:style>
  <w:style w:type="character" w:customStyle="1" w:styleId="FooterChar">
    <w:name w:val="Footer Char"/>
    <w:link w:val="Footer"/>
    <w:rPr>
      <w:rFonts w:cs="B Nazanin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jc w:val="right"/>
    </w:pPr>
  </w:style>
  <w:style w:type="character" w:customStyle="1" w:styleId="HeaderChar">
    <w:name w:val="Header Char"/>
    <w:link w:val="Header"/>
    <w:rPr>
      <w:rFonts w:cs="B Nazanin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pPr>
      <w:spacing w:before="100" w:beforeAutospacing="1" w:after="100" w:afterAutospacing="1" w:line="288" w:lineRule="atLeast"/>
      <w:jc w:val="center"/>
    </w:pPr>
    <w:rPr>
      <w:rFonts w:ascii="Cambria" w:hAnsi="Cambria" w:cs="B Titr"/>
      <w:b/>
      <w:bCs/>
      <w:kern w:val="28"/>
      <w:sz w:val="32"/>
      <w:szCs w:val="32"/>
      <w:lang w:bidi="fa-IR"/>
    </w:rPr>
  </w:style>
  <w:style w:type="character" w:customStyle="1" w:styleId="TitleChar">
    <w:name w:val="Title Char"/>
    <w:link w:val="Title"/>
    <w:locked/>
    <w:rPr>
      <w:rFonts w:ascii="Cambria" w:hAnsi="Cambria" w:cs="B Titr"/>
      <w:b/>
      <w:bCs/>
      <w:kern w:val="28"/>
      <w:sz w:val="32"/>
      <w:szCs w:val="32"/>
      <w:lang w:bidi="fa-IR"/>
    </w:rPr>
  </w:style>
  <w:style w:type="paragraph" w:customStyle="1" w:styleId="abstract">
    <w:name w:val="abstract"/>
    <w:basedOn w:val="Normal"/>
    <w:pPr>
      <w:bidi w:val="0"/>
      <w:spacing w:before="120" w:line="220" w:lineRule="atLeast"/>
      <w:ind w:left="567" w:right="526"/>
      <w:jc w:val="both"/>
    </w:pPr>
    <w:rPr>
      <w:rFonts w:cs="Times New Roman"/>
      <w:i/>
      <w:sz w:val="24"/>
      <w:lang w:val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0TTable">
    <w:name w:val="0 T Table"/>
    <w:pPr>
      <w:keepNext/>
      <w:bidi/>
      <w:spacing w:before="200" w:after="60" w:line="276" w:lineRule="auto"/>
      <w:jc w:val="center"/>
    </w:pPr>
    <w:rPr>
      <w:rFonts w:ascii="Time new Roman" w:eastAsia="Batang" w:hAnsi="Time new Roman" w:cs="B Zar"/>
      <w:b/>
      <w:bCs/>
      <w:sz w:val="16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ykarandeesh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13" Type="http://schemas.openxmlformats.org/officeDocument/2006/relationships/font" Target="fonts/font13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2734</Words>
  <Characters>15586</Characters>
  <Application>Microsoft Office Word</Application>
  <DocSecurity>0</DocSecurity>
  <Lines>129</Lines>
  <Paragraphs>36</Paragraphs>
  <ScaleCrop>false</ScaleCrop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cp:lastModifiedBy>Arman</cp:lastModifiedBy>
  <cp:revision>2</cp:revision>
  <cp:lastPrinted>2011-11-21T19:09:00Z</cp:lastPrinted>
  <dcterms:created xsi:type="dcterms:W3CDTF">2025-12-31T08:17:00Z</dcterms:created>
  <dcterms:modified xsi:type="dcterms:W3CDTF">2025-12-31T08:17:00Z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8466472EAD8540B08D33A1C4C30F1A5F_13</vt:lpwstr>
  </property>
</Properties>
</file>